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B85" w:rsidRPr="00785027" w:rsidRDefault="00B32B85" w:rsidP="00B32B85">
      <w:pPr>
        <w:rPr>
          <w:rFonts w:ascii="Times New Roman" w:hAnsi="Times New Roman" w:cs="Times New Roman"/>
          <w:sz w:val="24"/>
          <w:szCs w:val="24"/>
        </w:rPr>
      </w:pPr>
    </w:p>
    <w:p w:rsidR="00B32B85" w:rsidRPr="00785027" w:rsidRDefault="00B32B85" w:rsidP="00B32B85">
      <w:pPr>
        <w:rPr>
          <w:rFonts w:ascii="Times New Roman" w:hAnsi="Times New Roman" w:cs="Times New Roman"/>
          <w:sz w:val="24"/>
          <w:szCs w:val="24"/>
        </w:rPr>
      </w:pPr>
      <w:r>
        <w:rPr>
          <w:rFonts w:ascii="Times New Roman" w:hAnsi="Times New Roman" w:cs="Times New Roman"/>
          <w:sz w:val="24"/>
          <w:szCs w:val="24"/>
        </w:rPr>
        <w:t xml:space="preserve">Date: </w:t>
      </w:r>
    </w:p>
    <w:p w:rsidR="005063C7" w:rsidRPr="00785027" w:rsidRDefault="00B32B85" w:rsidP="00B32B85">
      <w:pPr>
        <w:rPr>
          <w:rFonts w:ascii="Times New Roman" w:hAnsi="Times New Roman" w:cs="Times New Roman"/>
          <w:sz w:val="24"/>
          <w:szCs w:val="24"/>
        </w:rPr>
      </w:pPr>
      <w:r w:rsidRPr="00785027">
        <w:rPr>
          <w:rFonts w:ascii="Times New Roman" w:hAnsi="Times New Roman" w:cs="Times New Roman"/>
          <w:sz w:val="24"/>
          <w:szCs w:val="24"/>
        </w:rPr>
        <w:t>To,</w:t>
      </w:r>
    </w:p>
    <w:p w:rsidR="00B32B85" w:rsidRPr="00785027" w:rsidRDefault="00B32B85" w:rsidP="00B32B85">
      <w:pPr>
        <w:rPr>
          <w:rFonts w:ascii="Times New Roman" w:hAnsi="Times New Roman" w:cs="Times New Roman"/>
          <w:sz w:val="24"/>
          <w:szCs w:val="24"/>
        </w:rPr>
      </w:pPr>
    </w:p>
    <w:p w:rsidR="00B32B85" w:rsidRPr="00785027" w:rsidRDefault="00B32B85" w:rsidP="00B32B85">
      <w:pPr>
        <w:rPr>
          <w:rFonts w:ascii="Times New Roman" w:hAnsi="Times New Roman" w:cs="Times New Roman"/>
          <w:sz w:val="24"/>
          <w:szCs w:val="24"/>
        </w:rPr>
      </w:pPr>
      <w:r w:rsidRPr="00785027">
        <w:rPr>
          <w:rFonts w:ascii="Times New Roman" w:hAnsi="Times New Roman" w:cs="Times New Roman"/>
          <w:sz w:val="24"/>
          <w:szCs w:val="24"/>
        </w:rPr>
        <w:t>Respected sir,</w:t>
      </w:r>
    </w:p>
    <w:p w:rsidR="00B32B85" w:rsidRPr="00785027" w:rsidRDefault="00B32B85" w:rsidP="00B32B85">
      <w:pPr>
        <w:rPr>
          <w:rFonts w:ascii="Times New Roman" w:hAnsi="Times New Roman" w:cs="Times New Roman"/>
          <w:sz w:val="24"/>
          <w:szCs w:val="24"/>
        </w:rPr>
      </w:pPr>
    </w:p>
    <w:p w:rsidR="00B32B85" w:rsidRPr="00785027" w:rsidRDefault="00B32B85" w:rsidP="00B32B85">
      <w:pPr>
        <w:rPr>
          <w:rFonts w:ascii="Times New Roman" w:hAnsi="Times New Roman" w:cs="Times New Roman"/>
          <w:sz w:val="24"/>
          <w:szCs w:val="24"/>
        </w:rPr>
      </w:pPr>
      <w:r w:rsidRPr="00785027">
        <w:rPr>
          <w:rFonts w:ascii="Times New Roman" w:hAnsi="Times New Roman" w:cs="Times New Roman"/>
          <w:sz w:val="24"/>
          <w:szCs w:val="24"/>
        </w:rPr>
        <w:t xml:space="preserve">Sub: </w:t>
      </w:r>
      <w:r w:rsidR="005063C7">
        <w:rPr>
          <w:rFonts w:ascii="Times New Roman" w:hAnsi="Times New Roman" w:cs="Times New Roman"/>
          <w:sz w:val="24"/>
          <w:szCs w:val="24"/>
        </w:rPr>
        <w:t xml:space="preserve">noncompliance of mandatory provision of law by PIO/ FAA/ Information commissioners / public servants of any other departments </w:t>
      </w:r>
    </w:p>
    <w:p w:rsidR="00B32B85" w:rsidRPr="00785027" w:rsidRDefault="00B32B85" w:rsidP="00B32B85">
      <w:pPr>
        <w:pStyle w:val="ListParagraph"/>
        <w:numPr>
          <w:ilvl w:val="0"/>
          <w:numId w:val="2"/>
        </w:numPr>
        <w:rPr>
          <w:rFonts w:ascii="Times New Roman" w:hAnsi="Times New Roman" w:cs="Times New Roman"/>
          <w:sz w:val="24"/>
          <w:szCs w:val="24"/>
        </w:rPr>
      </w:pPr>
      <w:r w:rsidRPr="00785027">
        <w:rPr>
          <w:rFonts w:ascii="Times New Roman" w:hAnsi="Times New Roman" w:cs="Times New Roman"/>
          <w:sz w:val="24"/>
          <w:szCs w:val="24"/>
        </w:rPr>
        <w:t xml:space="preserve">rude and harsh behavior of </w:t>
      </w:r>
      <w:r w:rsidR="005063C7">
        <w:rPr>
          <w:rFonts w:ascii="Times New Roman" w:hAnsi="Times New Roman" w:cs="Times New Roman"/>
          <w:sz w:val="24"/>
          <w:szCs w:val="24"/>
        </w:rPr>
        <w:t xml:space="preserve">PIO/ FAA/ SIC / public servants </w:t>
      </w:r>
      <w:r w:rsidRPr="00785027">
        <w:rPr>
          <w:rFonts w:ascii="Times New Roman" w:hAnsi="Times New Roman" w:cs="Times New Roman"/>
          <w:sz w:val="24"/>
          <w:szCs w:val="24"/>
        </w:rPr>
        <w:t xml:space="preserve">with </w:t>
      </w:r>
      <w:r w:rsidR="005063C7">
        <w:rPr>
          <w:rFonts w:ascii="Times New Roman" w:hAnsi="Times New Roman" w:cs="Times New Roman"/>
          <w:sz w:val="24"/>
          <w:szCs w:val="24"/>
        </w:rPr>
        <w:t xml:space="preserve">applicants / </w:t>
      </w:r>
      <w:r w:rsidRPr="00785027">
        <w:rPr>
          <w:rFonts w:ascii="Times New Roman" w:hAnsi="Times New Roman" w:cs="Times New Roman"/>
          <w:sz w:val="24"/>
          <w:szCs w:val="24"/>
        </w:rPr>
        <w:t>appellants</w:t>
      </w:r>
      <w:r w:rsidR="005063C7">
        <w:rPr>
          <w:rFonts w:ascii="Times New Roman" w:hAnsi="Times New Roman" w:cs="Times New Roman"/>
          <w:sz w:val="24"/>
          <w:szCs w:val="24"/>
        </w:rPr>
        <w:t xml:space="preserve"> / citizens</w:t>
      </w:r>
      <w:r w:rsidRPr="00785027">
        <w:rPr>
          <w:rFonts w:ascii="Times New Roman" w:hAnsi="Times New Roman" w:cs="Times New Roman"/>
          <w:sz w:val="24"/>
          <w:szCs w:val="24"/>
        </w:rPr>
        <w:t>.</w:t>
      </w:r>
    </w:p>
    <w:p w:rsidR="00B32B85" w:rsidRPr="00785027" w:rsidRDefault="00B32B85" w:rsidP="00B32B85">
      <w:pPr>
        <w:pStyle w:val="ListParagraph"/>
        <w:numPr>
          <w:ilvl w:val="0"/>
          <w:numId w:val="2"/>
        </w:numPr>
        <w:rPr>
          <w:rFonts w:ascii="Times New Roman" w:hAnsi="Times New Roman" w:cs="Times New Roman"/>
          <w:sz w:val="24"/>
          <w:szCs w:val="24"/>
        </w:rPr>
      </w:pPr>
      <w:r w:rsidRPr="00785027">
        <w:rPr>
          <w:rFonts w:ascii="Times New Roman" w:hAnsi="Times New Roman" w:cs="Times New Roman"/>
          <w:sz w:val="24"/>
          <w:szCs w:val="24"/>
        </w:rPr>
        <w:t xml:space="preserve">Passing of incorrect orders in </w:t>
      </w:r>
      <w:r w:rsidR="005063C7">
        <w:rPr>
          <w:rFonts w:ascii="Times New Roman" w:hAnsi="Times New Roman" w:cs="Times New Roman"/>
          <w:sz w:val="24"/>
          <w:szCs w:val="24"/>
        </w:rPr>
        <w:t xml:space="preserve">RTI </w:t>
      </w:r>
      <w:r w:rsidRPr="00785027">
        <w:rPr>
          <w:rFonts w:ascii="Times New Roman" w:hAnsi="Times New Roman" w:cs="Times New Roman"/>
          <w:sz w:val="24"/>
          <w:szCs w:val="24"/>
        </w:rPr>
        <w:t>appeal</w:t>
      </w:r>
    </w:p>
    <w:p w:rsidR="00B32B85" w:rsidRPr="00785027" w:rsidRDefault="00B32B85" w:rsidP="00B32B85">
      <w:pPr>
        <w:pStyle w:val="ListParagraph"/>
        <w:numPr>
          <w:ilvl w:val="0"/>
          <w:numId w:val="2"/>
        </w:numPr>
        <w:jc w:val="both"/>
        <w:rPr>
          <w:rFonts w:ascii="Times New Roman" w:hAnsi="Times New Roman" w:cs="Times New Roman"/>
          <w:sz w:val="24"/>
          <w:szCs w:val="24"/>
        </w:rPr>
      </w:pPr>
      <w:r w:rsidRPr="00785027">
        <w:rPr>
          <w:rFonts w:ascii="Times New Roman" w:hAnsi="Times New Roman" w:cs="Times New Roman"/>
          <w:sz w:val="24"/>
          <w:szCs w:val="24"/>
        </w:rPr>
        <w:t>Passing order in 2</w:t>
      </w:r>
      <w:r w:rsidRPr="00785027">
        <w:rPr>
          <w:rFonts w:ascii="Times New Roman" w:hAnsi="Times New Roman" w:cs="Times New Roman"/>
          <w:sz w:val="24"/>
          <w:szCs w:val="24"/>
          <w:vertAlign w:val="superscript"/>
        </w:rPr>
        <w:t>nd</w:t>
      </w:r>
      <w:r w:rsidRPr="00785027">
        <w:rPr>
          <w:rFonts w:ascii="Times New Roman" w:hAnsi="Times New Roman" w:cs="Times New Roman"/>
          <w:sz w:val="24"/>
          <w:szCs w:val="24"/>
        </w:rPr>
        <w:t xml:space="preserve"> appeals, Complaints and show cause notices without following due process guidelines as directed by Justice </w:t>
      </w:r>
      <w:proofErr w:type="spellStart"/>
      <w:r w:rsidRPr="00785027">
        <w:rPr>
          <w:rFonts w:ascii="Times New Roman" w:hAnsi="Times New Roman" w:cs="Times New Roman"/>
          <w:sz w:val="24"/>
          <w:szCs w:val="24"/>
        </w:rPr>
        <w:t>Daga</w:t>
      </w:r>
      <w:proofErr w:type="spellEnd"/>
      <w:r w:rsidRPr="00785027">
        <w:rPr>
          <w:rFonts w:ascii="Times New Roman" w:hAnsi="Times New Roman" w:cs="Times New Roman"/>
          <w:sz w:val="24"/>
          <w:szCs w:val="24"/>
        </w:rPr>
        <w:t xml:space="preserve"> para 17, 18. </w:t>
      </w:r>
    </w:p>
    <w:p w:rsidR="00B32B85" w:rsidRPr="00785027" w:rsidRDefault="00B32B85" w:rsidP="00B32B85">
      <w:pPr>
        <w:pStyle w:val="ListParagraph"/>
        <w:numPr>
          <w:ilvl w:val="0"/>
          <w:numId w:val="2"/>
        </w:numPr>
        <w:rPr>
          <w:rFonts w:ascii="Times New Roman" w:hAnsi="Times New Roman" w:cs="Times New Roman"/>
          <w:sz w:val="24"/>
          <w:szCs w:val="24"/>
        </w:rPr>
      </w:pPr>
      <w:r w:rsidRPr="00785027">
        <w:rPr>
          <w:rFonts w:ascii="Times New Roman" w:hAnsi="Times New Roman" w:cs="Times New Roman"/>
          <w:sz w:val="24"/>
          <w:szCs w:val="24"/>
        </w:rPr>
        <w:t>Complaints and show cause notices not being heard and disposed of even after lapses of 5 to 6 years.</w:t>
      </w:r>
    </w:p>
    <w:p w:rsidR="00B32B85" w:rsidRPr="00785027" w:rsidRDefault="00B32B85" w:rsidP="00B32B85">
      <w:pPr>
        <w:pStyle w:val="ListParagraph"/>
        <w:numPr>
          <w:ilvl w:val="0"/>
          <w:numId w:val="2"/>
        </w:numPr>
        <w:rPr>
          <w:rFonts w:ascii="Times New Roman" w:hAnsi="Times New Roman" w:cs="Times New Roman"/>
          <w:sz w:val="24"/>
          <w:szCs w:val="24"/>
        </w:rPr>
      </w:pPr>
      <w:r w:rsidRPr="00785027">
        <w:rPr>
          <w:rFonts w:ascii="Times New Roman" w:hAnsi="Times New Roman" w:cs="Times New Roman"/>
          <w:sz w:val="24"/>
          <w:szCs w:val="24"/>
        </w:rPr>
        <w:t>Conducting of 2</w:t>
      </w:r>
      <w:r w:rsidRPr="00785027">
        <w:rPr>
          <w:rFonts w:ascii="Times New Roman" w:hAnsi="Times New Roman" w:cs="Times New Roman"/>
          <w:sz w:val="24"/>
          <w:szCs w:val="24"/>
          <w:vertAlign w:val="superscript"/>
        </w:rPr>
        <w:t>nd</w:t>
      </w:r>
      <w:r w:rsidRPr="00785027">
        <w:rPr>
          <w:rFonts w:ascii="Times New Roman" w:hAnsi="Times New Roman" w:cs="Times New Roman"/>
          <w:sz w:val="24"/>
          <w:szCs w:val="24"/>
        </w:rPr>
        <w:t xml:space="preserve"> appeals without compliance of </w:t>
      </w:r>
      <w:r w:rsidRPr="00785027">
        <w:rPr>
          <w:rFonts w:ascii="Times New Roman" w:hAnsi="Times New Roman" w:cs="Times New Roman"/>
          <w:b/>
          <w:sz w:val="24"/>
          <w:szCs w:val="24"/>
          <w:u w:val="single"/>
        </w:rPr>
        <w:t>section 7(8)(</w:t>
      </w:r>
      <w:proofErr w:type="spellStart"/>
      <w:r w:rsidRPr="00785027">
        <w:rPr>
          <w:rFonts w:ascii="Times New Roman" w:hAnsi="Times New Roman" w:cs="Times New Roman"/>
          <w:b/>
          <w:sz w:val="24"/>
          <w:szCs w:val="24"/>
          <w:u w:val="single"/>
        </w:rPr>
        <w:t>i</w:t>
      </w:r>
      <w:proofErr w:type="spellEnd"/>
      <w:r w:rsidRPr="00785027">
        <w:rPr>
          <w:rFonts w:ascii="Times New Roman" w:hAnsi="Times New Roman" w:cs="Times New Roman"/>
          <w:b/>
          <w:sz w:val="24"/>
          <w:szCs w:val="24"/>
          <w:u w:val="single"/>
        </w:rPr>
        <w:t>) RTI act</w:t>
      </w:r>
    </w:p>
    <w:p w:rsidR="00B32B85" w:rsidRPr="00785027" w:rsidRDefault="00B32B85" w:rsidP="00B32B85">
      <w:pPr>
        <w:pStyle w:val="ListParagraph"/>
        <w:numPr>
          <w:ilvl w:val="0"/>
          <w:numId w:val="2"/>
        </w:numPr>
        <w:rPr>
          <w:rFonts w:ascii="Times New Roman" w:hAnsi="Times New Roman" w:cs="Times New Roman"/>
          <w:sz w:val="24"/>
          <w:szCs w:val="24"/>
        </w:rPr>
      </w:pPr>
      <w:r w:rsidRPr="00785027">
        <w:rPr>
          <w:rFonts w:ascii="Times New Roman" w:hAnsi="Times New Roman" w:cs="Times New Roman"/>
          <w:sz w:val="24"/>
          <w:szCs w:val="24"/>
        </w:rPr>
        <w:t>Conducting 2</w:t>
      </w:r>
      <w:r w:rsidRPr="00785027">
        <w:rPr>
          <w:rFonts w:ascii="Times New Roman" w:hAnsi="Times New Roman" w:cs="Times New Roman"/>
          <w:sz w:val="24"/>
          <w:szCs w:val="24"/>
          <w:vertAlign w:val="superscript"/>
        </w:rPr>
        <w:t>nd</w:t>
      </w:r>
      <w:r w:rsidRPr="00785027">
        <w:rPr>
          <w:rFonts w:ascii="Times New Roman" w:hAnsi="Times New Roman" w:cs="Times New Roman"/>
          <w:sz w:val="24"/>
          <w:szCs w:val="24"/>
        </w:rPr>
        <w:t xml:space="preserve"> appeals without compliance of </w:t>
      </w:r>
      <w:r w:rsidRPr="00785027">
        <w:rPr>
          <w:rFonts w:ascii="Times New Roman" w:hAnsi="Times New Roman" w:cs="Times New Roman"/>
          <w:b/>
          <w:sz w:val="24"/>
          <w:szCs w:val="24"/>
          <w:u w:val="single"/>
        </w:rPr>
        <w:t>section 19(5) RTI act</w:t>
      </w:r>
      <w:r w:rsidRPr="00785027">
        <w:rPr>
          <w:rFonts w:ascii="Times New Roman" w:hAnsi="Times New Roman" w:cs="Times New Roman"/>
          <w:sz w:val="24"/>
          <w:szCs w:val="24"/>
        </w:rPr>
        <w:t>.</w:t>
      </w:r>
    </w:p>
    <w:p w:rsidR="00B32B85" w:rsidRPr="00785027" w:rsidRDefault="00B32B85" w:rsidP="00B32B85">
      <w:pPr>
        <w:pStyle w:val="ListParagraph"/>
        <w:numPr>
          <w:ilvl w:val="0"/>
          <w:numId w:val="2"/>
        </w:numPr>
        <w:rPr>
          <w:rFonts w:ascii="Times New Roman" w:hAnsi="Times New Roman" w:cs="Times New Roman"/>
          <w:sz w:val="24"/>
          <w:szCs w:val="24"/>
        </w:rPr>
      </w:pPr>
      <w:r w:rsidRPr="00785027">
        <w:rPr>
          <w:rFonts w:ascii="Times New Roman" w:hAnsi="Times New Roman" w:cs="Times New Roman"/>
          <w:sz w:val="24"/>
          <w:szCs w:val="24"/>
        </w:rPr>
        <w:t>Large number of 2</w:t>
      </w:r>
      <w:r w:rsidRPr="00785027">
        <w:rPr>
          <w:rFonts w:ascii="Times New Roman" w:hAnsi="Times New Roman" w:cs="Times New Roman"/>
          <w:sz w:val="24"/>
          <w:szCs w:val="24"/>
          <w:vertAlign w:val="superscript"/>
        </w:rPr>
        <w:t>nd</w:t>
      </w:r>
      <w:r w:rsidRPr="00785027">
        <w:rPr>
          <w:rFonts w:ascii="Times New Roman" w:hAnsi="Times New Roman" w:cs="Times New Roman"/>
          <w:sz w:val="24"/>
          <w:szCs w:val="24"/>
        </w:rPr>
        <w:t xml:space="preserve"> appeals pending</w:t>
      </w:r>
    </w:p>
    <w:p w:rsidR="00B32B85" w:rsidRPr="00785027" w:rsidRDefault="00B32B85" w:rsidP="00B32B85">
      <w:pPr>
        <w:pStyle w:val="ListParagraph"/>
        <w:numPr>
          <w:ilvl w:val="0"/>
          <w:numId w:val="2"/>
        </w:numPr>
        <w:rPr>
          <w:rFonts w:ascii="Times New Roman" w:hAnsi="Times New Roman" w:cs="Times New Roman"/>
          <w:sz w:val="24"/>
          <w:szCs w:val="24"/>
        </w:rPr>
      </w:pPr>
      <w:r w:rsidRPr="00785027">
        <w:rPr>
          <w:rFonts w:ascii="Times New Roman" w:hAnsi="Times New Roman" w:cs="Times New Roman"/>
          <w:sz w:val="24"/>
          <w:szCs w:val="24"/>
        </w:rPr>
        <w:t>Forwarding of 2</w:t>
      </w:r>
      <w:r w:rsidRPr="00785027">
        <w:rPr>
          <w:rFonts w:ascii="Times New Roman" w:hAnsi="Times New Roman" w:cs="Times New Roman"/>
          <w:sz w:val="24"/>
          <w:szCs w:val="24"/>
          <w:vertAlign w:val="superscript"/>
        </w:rPr>
        <w:t>nd</w:t>
      </w:r>
      <w:r w:rsidRPr="00785027">
        <w:rPr>
          <w:rFonts w:ascii="Times New Roman" w:hAnsi="Times New Roman" w:cs="Times New Roman"/>
          <w:sz w:val="24"/>
          <w:szCs w:val="24"/>
        </w:rPr>
        <w:t xml:space="preserve"> appeals to 1</w:t>
      </w:r>
      <w:r w:rsidRPr="00785027">
        <w:rPr>
          <w:rFonts w:ascii="Times New Roman" w:hAnsi="Times New Roman" w:cs="Times New Roman"/>
          <w:sz w:val="24"/>
          <w:szCs w:val="24"/>
          <w:vertAlign w:val="superscript"/>
        </w:rPr>
        <w:t>st</w:t>
      </w:r>
      <w:r w:rsidRPr="00785027">
        <w:rPr>
          <w:rFonts w:ascii="Times New Roman" w:hAnsi="Times New Roman" w:cs="Times New Roman"/>
          <w:sz w:val="24"/>
          <w:szCs w:val="24"/>
        </w:rPr>
        <w:t xml:space="preserve"> appellate authority without having any legal authority and in violation of RTI act.</w:t>
      </w:r>
    </w:p>
    <w:p w:rsidR="00B32B85" w:rsidRPr="00785027" w:rsidRDefault="00B32B85" w:rsidP="00B32B85">
      <w:pPr>
        <w:pStyle w:val="ListParagraph"/>
        <w:numPr>
          <w:ilvl w:val="0"/>
          <w:numId w:val="2"/>
        </w:numPr>
        <w:rPr>
          <w:rFonts w:ascii="Times New Roman" w:hAnsi="Times New Roman" w:cs="Times New Roman"/>
          <w:sz w:val="24"/>
          <w:szCs w:val="24"/>
        </w:rPr>
      </w:pPr>
      <w:r w:rsidRPr="00785027">
        <w:rPr>
          <w:rFonts w:ascii="Times New Roman" w:hAnsi="Times New Roman" w:cs="Times New Roman"/>
          <w:sz w:val="24"/>
          <w:szCs w:val="24"/>
        </w:rPr>
        <w:t xml:space="preserve">Noncompliance of </w:t>
      </w:r>
      <w:r w:rsidRPr="00785027">
        <w:rPr>
          <w:rFonts w:ascii="Times New Roman" w:hAnsi="Times New Roman" w:cs="Times New Roman"/>
          <w:b/>
          <w:sz w:val="24"/>
          <w:szCs w:val="24"/>
          <w:u w:val="single"/>
        </w:rPr>
        <w:t>Section 25 RTI act</w:t>
      </w:r>
      <w:r w:rsidRPr="00785027">
        <w:rPr>
          <w:rFonts w:ascii="Times New Roman" w:hAnsi="Times New Roman" w:cs="Times New Roman"/>
          <w:sz w:val="24"/>
          <w:szCs w:val="24"/>
        </w:rPr>
        <w:t>.</w:t>
      </w:r>
    </w:p>
    <w:p w:rsidR="00B32B85" w:rsidRPr="00785027" w:rsidRDefault="00B32B85" w:rsidP="00B32B85">
      <w:pPr>
        <w:pStyle w:val="ListParagraph"/>
        <w:numPr>
          <w:ilvl w:val="0"/>
          <w:numId w:val="2"/>
        </w:numPr>
        <w:rPr>
          <w:rFonts w:ascii="Times New Roman" w:hAnsi="Times New Roman" w:cs="Times New Roman"/>
          <w:b/>
          <w:sz w:val="24"/>
          <w:szCs w:val="24"/>
          <w:u w:val="single"/>
        </w:rPr>
      </w:pPr>
      <w:r w:rsidRPr="00785027">
        <w:rPr>
          <w:rFonts w:ascii="Times New Roman" w:hAnsi="Times New Roman" w:cs="Times New Roman"/>
          <w:sz w:val="24"/>
          <w:szCs w:val="24"/>
        </w:rPr>
        <w:t xml:space="preserve">Non-compliance of </w:t>
      </w:r>
      <w:r w:rsidRPr="00785027">
        <w:rPr>
          <w:rFonts w:ascii="Times New Roman" w:hAnsi="Times New Roman" w:cs="Times New Roman"/>
          <w:b/>
          <w:sz w:val="24"/>
          <w:szCs w:val="24"/>
          <w:u w:val="single"/>
        </w:rPr>
        <w:t xml:space="preserve">circular 10.8.2009 </w:t>
      </w:r>
    </w:p>
    <w:p w:rsidR="00B32B85" w:rsidRPr="00785027" w:rsidRDefault="00B32B85" w:rsidP="00B32B85">
      <w:pPr>
        <w:pStyle w:val="ListParagraph"/>
        <w:numPr>
          <w:ilvl w:val="0"/>
          <w:numId w:val="2"/>
        </w:numPr>
        <w:rPr>
          <w:rFonts w:ascii="Times New Roman" w:hAnsi="Times New Roman" w:cs="Times New Roman"/>
          <w:sz w:val="24"/>
          <w:szCs w:val="24"/>
        </w:rPr>
      </w:pPr>
      <w:r w:rsidRPr="00785027">
        <w:rPr>
          <w:rFonts w:ascii="Times New Roman" w:hAnsi="Times New Roman" w:cs="Times New Roman"/>
          <w:sz w:val="24"/>
          <w:szCs w:val="24"/>
        </w:rPr>
        <w:t xml:space="preserve">Violation of section </w:t>
      </w:r>
      <w:r w:rsidRPr="00785027">
        <w:rPr>
          <w:rFonts w:ascii="Times New Roman" w:hAnsi="Times New Roman" w:cs="Times New Roman"/>
          <w:b/>
          <w:sz w:val="24"/>
          <w:szCs w:val="24"/>
          <w:u w:val="single"/>
        </w:rPr>
        <w:t>4 (1)(b)(vii) RTI</w:t>
      </w:r>
      <w:r w:rsidRPr="00785027">
        <w:rPr>
          <w:rFonts w:ascii="Times New Roman" w:hAnsi="Times New Roman" w:cs="Times New Roman"/>
          <w:sz w:val="24"/>
          <w:szCs w:val="24"/>
        </w:rPr>
        <w:t xml:space="preserve"> act  </w:t>
      </w:r>
    </w:p>
    <w:p w:rsidR="00B32B85" w:rsidRPr="00785027" w:rsidRDefault="00B32B85" w:rsidP="00B32B85">
      <w:pPr>
        <w:pStyle w:val="ListParagraph"/>
        <w:numPr>
          <w:ilvl w:val="0"/>
          <w:numId w:val="2"/>
        </w:numPr>
        <w:rPr>
          <w:rFonts w:ascii="Times New Roman" w:hAnsi="Times New Roman" w:cs="Times New Roman"/>
          <w:sz w:val="24"/>
          <w:szCs w:val="24"/>
        </w:rPr>
      </w:pPr>
      <w:r w:rsidRPr="00785027">
        <w:rPr>
          <w:rFonts w:ascii="Times New Roman" w:hAnsi="Times New Roman" w:cs="Times New Roman"/>
          <w:b/>
          <w:sz w:val="24"/>
          <w:szCs w:val="24"/>
          <w:u w:val="single"/>
        </w:rPr>
        <w:t>Violation of section 4(1) (d</w:t>
      </w:r>
      <w:proofErr w:type="gramStart"/>
      <w:r w:rsidRPr="00785027">
        <w:rPr>
          <w:rFonts w:ascii="Times New Roman" w:hAnsi="Times New Roman" w:cs="Times New Roman"/>
          <w:b/>
          <w:sz w:val="24"/>
          <w:szCs w:val="24"/>
          <w:u w:val="single"/>
        </w:rPr>
        <w:t>)</w:t>
      </w:r>
      <w:r w:rsidRPr="00785027">
        <w:rPr>
          <w:rFonts w:ascii="Times New Roman" w:hAnsi="Times New Roman" w:cs="Times New Roman"/>
          <w:sz w:val="24"/>
          <w:szCs w:val="24"/>
        </w:rPr>
        <w:t xml:space="preserve"> :</w:t>
      </w:r>
      <w:proofErr w:type="gramEnd"/>
      <w:r w:rsidRPr="00785027">
        <w:rPr>
          <w:rFonts w:ascii="Times New Roman" w:hAnsi="Times New Roman" w:cs="Times New Roman"/>
          <w:sz w:val="24"/>
          <w:szCs w:val="24"/>
        </w:rPr>
        <w:t xml:space="preserve"> not providing reasons for its administrative or </w:t>
      </w:r>
      <w:proofErr w:type="spellStart"/>
      <w:r w:rsidRPr="00785027">
        <w:rPr>
          <w:rFonts w:ascii="Times New Roman" w:hAnsi="Times New Roman" w:cs="Times New Roman"/>
          <w:sz w:val="24"/>
          <w:szCs w:val="24"/>
        </w:rPr>
        <w:t>Quazi</w:t>
      </w:r>
      <w:proofErr w:type="spellEnd"/>
      <w:r w:rsidRPr="00785027">
        <w:rPr>
          <w:rFonts w:ascii="Times New Roman" w:hAnsi="Times New Roman" w:cs="Times New Roman"/>
          <w:sz w:val="24"/>
          <w:szCs w:val="24"/>
        </w:rPr>
        <w:t xml:space="preserve"> Judicial decisions to affected persons. </w:t>
      </w:r>
    </w:p>
    <w:p w:rsidR="00B32B85" w:rsidRPr="00785027" w:rsidRDefault="00B32B85" w:rsidP="00B32B85">
      <w:pPr>
        <w:pStyle w:val="ListParagraph"/>
        <w:numPr>
          <w:ilvl w:val="0"/>
          <w:numId w:val="2"/>
        </w:numPr>
        <w:rPr>
          <w:rFonts w:ascii="Times New Roman" w:hAnsi="Times New Roman" w:cs="Times New Roman"/>
          <w:sz w:val="24"/>
          <w:szCs w:val="24"/>
        </w:rPr>
      </w:pPr>
      <w:r w:rsidRPr="00785027">
        <w:rPr>
          <w:rFonts w:ascii="Times New Roman" w:hAnsi="Times New Roman" w:cs="Times New Roman"/>
          <w:b/>
          <w:sz w:val="24"/>
          <w:szCs w:val="24"/>
          <w:u w:val="single"/>
        </w:rPr>
        <w:t>Violation of section 8J</w:t>
      </w:r>
      <w:r w:rsidRPr="00785027">
        <w:rPr>
          <w:rFonts w:ascii="Times New Roman" w:hAnsi="Times New Roman" w:cs="Times New Roman"/>
          <w:sz w:val="24"/>
          <w:szCs w:val="24"/>
        </w:rPr>
        <w:t>: no order mentions that the PIO has mentioned in reply that the information denied to applicant will also be denied to Parliament / legislature.</w:t>
      </w:r>
    </w:p>
    <w:p w:rsidR="00B32B85" w:rsidRPr="00785027" w:rsidRDefault="00B32B85" w:rsidP="00B32B85">
      <w:pPr>
        <w:pStyle w:val="ListParagraph"/>
        <w:numPr>
          <w:ilvl w:val="0"/>
          <w:numId w:val="2"/>
        </w:numPr>
        <w:rPr>
          <w:rFonts w:ascii="Times New Roman" w:hAnsi="Times New Roman" w:cs="Times New Roman"/>
          <w:sz w:val="24"/>
          <w:szCs w:val="24"/>
        </w:rPr>
      </w:pPr>
      <w:r w:rsidRPr="00785027">
        <w:rPr>
          <w:rFonts w:ascii="Times New Roman" w:hAnsi="Times New Roman" w:cs="Times New Roman"/>
          <w:b/>
          <w:sz w:val="24"/>
          <w:szCs w:val="24"/>
          <w:u w:val="single"/>
        </w:rPr>
        <w:t>Violation of section 20(1) (2) RTI act</w:t>
      </w:r>
      <w:r w:rsidR="005063C7">
        <w:rPr>
          <w:rFonts w:ascii="Times New Roman" w:hAnsi="Times New Roman" w:cs="Times New Roman"/>
          <w:sz w:val="24"/>
          <w:szCs w:val="24"/>
        </w:rPr>
        <w:t xml:space="preserve">: by First Appellate Authority and Information Commissioners </w:t>
      </w:r>
    </w:p>
    <w:p w:rsidR="00B32B85" w:rsidRPr="00785027" w:rsidRDefault="00B32B85" w:rsidP="00B32B85">
      <w:pPr>
        <w:pStyle w:val="ListParagraph"/>
        <w:ind w:left="465"/>
        <w:rPr>
          <w:rFonts w:ascii="Times New Roman" w:hAnsi="Times New Roman" w:cs="Times New Roman"/>
          <w:sz w:val="24"/>
          <w:szCs w:val="24"/>
        </w:rPr>
      </w:pPr>
    </w:p>
    <w:p w:rsidR="00B32B85" w:rsidRPr="00785027" w:rsidRDefault="00B32B85" w:rsidP="00B32B85">
      <w:pPr>
        <w:rPr>
          <w:rFonts w:ascii="Times New Roman" w:hAnsi="Times New Roman" w:cs="Times New Roman"/>
          <w:sz w:val="24"/>
          <w:szCs w:val="24"/>
        </w:rPr>
      </w:pPr>
      <w:proofErr w:type="spellStart"/>
      <w:r w:rsidRPr="00785027">
        <w:rPr>
          <w:rFonts w:ascii="Times New Roman" w:hAnsi="Times New Roman" w:cs="Times New Roman"/>
          <w:sz w:val="24"/>
          <w:szCs w:val="24"/>
        </w:rPr>
        <w:t>Reg</w:t>
      </w:r>
      <w:proofErr w:type="spellEnd"/>
      <w:r w:rsidRPr="00785027">
        <w:rPr>
          <w:rFonts w:ascii="Times New Roman" w:hAnsi="Times New Roman" w:cs="Times New Roman"/>
          <w:sz w:val="24"/>
          <w:szCs w:val="24"/>
        </w:rPr>
        <w:t xml:space="preserve">: </w:t>
      </w:r>
    </w:p>
    <w:p w:rsidR="00B32B85" w:rsidRPr="00785027" w:rsidRDefault="00B32B85" w:rsidP="00B32B85">
      <w:pPr>
        <w:pStyle w:val="ListParagraph"/>
        <w:numPr>
          <w:ilvl w:val="0"/>
          <w:numId w:val="3"/>
        </w:numPr>
        <w:jc w:val="both"/>
        <w:rPr>
          <w:rFonts w:ascii="Times New Roman" w:hAnsi="Times New Roman" w:cs="Times New Roman"/>
          <w:sz w:val="24"/>
          <w:szCs w:val="24"/>
        </w:rPr>
      </w:pPr>
      <w:r w:rsidRPr="00785027">
        <w:rPr>
          <w:rFonts w:ascii="Times New Roman" w:hAnsi="Times New Roman" w:cs="Times New Roman"/>
          <w:sz w:val="24"/>
          <w:szCs w:val="24"/>
        </w:rPr>
        <w:t xml:space="preserve">Implement the provision of section 16(6) RTI act for video </w:t>
      </w:r>
      <w:r w:rsidR="002A622D" w:rsidRPr="00785027">
        <w:rPr>
          <w:rFonts w:ascii="Times New Roman" w:hAnsi="Times New Roman" w:cs="Times New Roman"/>
          <w:sz w:val="24"/>
          <w:szCs w:val="24"/>
        </w:rPr>
        <w:t>recording and</w:t>
      </w:r>
      <w:r w:rsidR="00BB03ED">
        <w:rPr>
          <w:rFonts w:ascii="Times New Roman" w:hAnsi="Times New Roman" w:cs="Times New Roman"/>
          <w:sz w:val="24"/>
          <w:szCs w:val="24"/>
        </w:rPr>
        <w:t xml:space="preserve"> holding of open door hearings.</w:t>
      </w:r>
    </w:p>
    <w:p w:rsidR="00B32B85" w:rsidRPr="00785027" w:rsidRDefault="00B32B85" w:rsidP="00B32B85">
      <w:pPr>
        <w:pStyle w:val="ListParagraph"/>
        <w:numPr>
          <w:ilvl w:val="0"/>
          <w:numId w:val="3"/>
        </w:numPr>
        <w:jc w:val="both"/>
        <w:rPr>
          <w:rFonts w:ascii="Times New Roman" w:hAnsi="Times New Roman" w:cs="Times New Roman"/>
          <w:sz w:val="24"/>
          <w:szCs w:val="24"/>
        </w:rPr>
      </w:pPr>
      <w:r w:rsidRPr="00785027">
        <w:rPr>
          <w:rFonts w:ascii="Times New Roman" w:hAnsi="Times New Roman" w:cs="Times New Roman"/>
          <w:sz w:val="24"/>
          <w:szCs w:val="24"/>
        </w:rPr>
        <w:t xml:space="preserve">there are many RTI appellants complaining against harsh behavior and shouting </w:t>
      </w:r>
      <w:r w:rsidR="002A622D">
        <w:rPr>
          <w:rFonts w:ascii="Times New Roman" w:hAnsi="Times New Roman" w:cs="Times New Roman"/>
          <w:sz w:val="24"/>
          <w:szCs w:val="24"/>
        </w:rPr>
        <w:t xml:space="preserve">of PIO/ FAA/Information Commissioners / public servants </w:t>
      </w:r>
      <w:r w:rsidRPr="00785027">
        <w:rPr>
          <w:rFonts w:ascii="Times New Roman" w:hAnsi="Times New Roman" w:cs="Times New Roman"/>
          <w:sz w:val="24"/>
          <w:szCs w:val="24"/>
        </w:rPr>
        <w:t xml:space="preserve">which causes hurt, injury and harassment to the appellants and </w:t>
      </w:r>
      <w:r w:rsidR="002A622D">
        <w:rPr>
          <w:rFonts w:ascii="Times New Roman" w:hAnsi="Times New Roman" w:cs="Times New Roman"/>
          <w:sz w:val="24"/>
          <w:szCs w:val="24"/>
        </w:rPr>
        <w:t xml:space="preserve">citizens. </w:t>
      </w:r>
    </w:p>
    <w:p w:rsidR="00B32B85" w:rsidRPr="00785027" w:rsidRDefault="00B32B85" w:rsidP="00B32B85">
      <w:pPr>
        <w:pStyle w:val="ListParagraph"/>
        <w:numPr>
          <w:ilvl w:val="0"/>
          <w:numId w:val="3"/>
        </w:numPr>
        <w:jc w:val="both"/>
        <w:rPr>
          <w:rFonts w:ascii="Times New Roman" w:hAnsi="Times New Roman" w:cs="Times New Roman"/>
          <w:sz w:val="24"/>
          <w:szCs w:val="24"/>
        </w:rPr>
      </w:pPr>
      <w:r w:rsidRPr="00785027">
        <w:rPr>
          <w:rFonts w:ascii="Times New Roman" w:hAnsi="Times New Roman" w:cs="Times New Roman"/>
          <w:sz w:val="24"/>
          <w:szCs w:val="24"/>
        </w:rPr>
        <w:t>that all the hearing of 2</w:t>
      </w:r>
      <w:r w:rsidRPr="00785027">
        <w:rPr>
          <w:rFonts w:ascii="Times New Roman" w:hAnsi="Times New Roman" w:cs="Times New Roman"/>
          <w:sz w:val="24"/>
          <w:szCs w:val="24"/>
          <w:vertAlign w:val="superscript"/>
        </w:rPr>
        <w:t>nd</w:t>
      </w:r>
      <w:r w:rsidRPr="00785027">
        <w:rPr>
          <w:rFonts w:ascii="Times New Roman" w:hAnsi="Times New Roman" w:cs="Times New Roman"/>
          <w:sz w:val="24"/>
          <w:szCs w:val="24"/>
        </w:rPr>
        <w:t xml:space="preserve"> appeals, complaints, show-</w:t>
      </w:r>
      <w:proofErr w:type="gramStart"/>
      <w:r w:rsidRPr="00785027">
        <w:rPr>
          <w:rFonts w:ascii="Times New Roman" w:hAnsi="Times New Roman" w:cs="Times New Roman"/>
          <w:sz w:val="24"/>
          <w:szCs w:val="24"/>
        </w:rPr>
        <w:t>cause</w:t>
      </w:r>
      <w:proofErr w:type="gramEnd"/>
      <w:r w:rsidRPr="00785027">
        <w:rPr>
          <w:rFonts w:ascii="Times New Roman" w:hAnsi="Times New Roman" w:cs="Times New Roman"/>
          <w:sz w:val="24"/>
          <w:szCs w:val="24"/>
        </w:rPr>
        <w:t xml:space="preserve"> notices shall be conducted in open hall / court with doors open so that every citizen shall be able to watch the proceedings</w:t>
      </w:r>
    </w:p>
    <w:p w:rsidR="00B32B85" w:rsidRPr="00785027" w:rsidRDefault="00B32B85" w:rsidP="00B32B85">
      <w:pPr>
        <w:pStyle w:val="ListParagraph"/>
        <w:numPr>
          <w:ilvl w:val="0"/>
          <w:numId w:val="3"/>
        </w:numPr>
        <w:jc w:val="both"/>
        <w:rPr>
          <w:rFonts w:ascii="Times New Roman" w:hAnsi="Times New Roman" w:cs="Times New Roman"/>
          <w:sz w:val="24"/>
          <w:szCs w:val="24"/>
        </w:rPr>
      </w:pPr>
      <w:r w:rsidRPr="00785027">
        <w:rPr>
          <w:rFonts w:ascii="Times New Roman" w:hAnsi="Times New Roman" w:cs="Times New Roman"/>
          <w:sz w:val="24"/>
          <w:szCs w:val="24"/>
        </w:rPr>
        <w:lastRenderedPageBreak/>
        <w:t>that all the hearing of 2</w:t>
      </w:r>
      <w:r w:rsidRPr="00785027">
        <w:rPr>
          <w:rFonts w:ascii="Times New Roman" w:hAnsi="Times New Roman" w:cs="Times New Roman"/>
          <w:sz w:val="24"/>
          <w:szCs w:val="24"/>
          <w:vertAlign w:val="superscript"/>
        </w:rPr>
        <w:t>nd</w:t>
      </w:r>
      <w:r w:rsidRPr="00785027">
        <w:rPr>
          <w:rFonts w:ascii="Times New Roman" w:hAnsi="Times New Roman" w:cs="Times New Roman"/>
          <w:sz w:val="24"/>
          <w:szCs w:val="24"/>
        </w:rPr>
        <w:t xml:space="preserve"> appeals, complaints, show-</w:t>
      </w:r>
      <w:proofErr w:type="gramStart"/>
      <w:r w:rsidRPr="00785027">
        <w:rPr>
          <w:rFonts w:ascii="Times New Roman" w:hAnsi="Times New Roman" w:cs="Times New Roman"/>
          <w:sz w:val="24"/>
          <w:szCs w:val="24"/>
        </w:rPr>
        <w:t>cause</w:t>
      </w:r>
      <w:proofErr w:type="gramEnd"/>
      <w:r w:rsidRPr="00785027">
        <w:rPr>
          <w:rFonts w:ascii="Times New Roman" w:hAnsi="Times New Roman" w:cs="Times New Roman"/>
          <w:sz w:val="24"/>
          <w:szCs w:val="24"/>
        </w:rPr>
        <w:t xml:space="preserve"> notices shall be video recorded and / or the appellants shall be allowed for video recording the proceedings. </w:t>
      </w:r>
      <w:proofErr w:type="gramStart"/>
      <w:r w:rsidRPr="00785027">
        <w:rPr>
          <w:rFonts w:ascii="Times New Roman" w:hAnsi="Times New Roman" w:cs="Times New Roman"/>
          <w:sz w:val="24"/>
          <w:szCs w:val="24"/>
        </w:rPr>
        <w:t>( all</w:t>
      </w:r>
      <w:proofErr w:type="gramEnd"/>
      <w:r w:rsidRPr="00785027">
        <w:rPr>
          <w:rFonts w:ascii="Times New Roman" w:hAnsi="Times New Roman" w:cs="Times New Roman"/>
          <w:sz w:val="24"/>
          <w:szCs w:val="24"/>
        </w:rPr>
        <w:t xml:space="preserve"> citations and materials relied upon are attached) </w:t>
      </w:r>
    </w:p>
    <w:p w:rsidR="00B32B85" w:rsidRPr="00785027" w:rsidRDefault="00B32B85" w:rsidP="00B32B85">
      <w:pPr>
        <w:jc w:val="both"/>
        <w:rPr>
          <w:rFonts w:ascii="Times New Roman" w:hAnsi="Times New Roman" w:cs="Times New Roman"/>
          <w:sz w:val="24"/>
          <w:szCs w:val="24"/>
        </w:rPr>
      </w:pPr>
    </w:p>
    <w:p w:rsidR="00B32B85" w:rsidRPr="00785027" w:rsidRDefault="00B32B85" w:rsidP="00B32B85">
      <w:pPr>
        <w:pStyle w:val="ListParagraph"/>
        <w:jc w:val="both"/>
        <w:rPr>
          <w:rFonts w:ascii="Times New Roman" w:hAnsi="Times New Roman" w:cs="Times New Roman"/>
          <w:sz w:val="24"/>
          <w:szCs w:val="24"/>
        </w:rPr>
      </w:pPr>
    </w:p>
    <w:p w:rsidR="00B32B85" w:rsidRPr="00785027" w:rsidRDefault="00B32B85" w:rsidP="00B32B85">
      <w:pPr>
        <w:pStyle w:val="ListParagraph"/>
        <w:numPr>
          <w:ilvl w:val="0"/>
          <w:numId w:val="4"/>
        </w:numPr>
        <w:jc w:val="both"/>
        <w:rPr>
          <w:rFonts w:ascii="Times New Roman" w:hAnsi="Times New Roman" w:cs="Times New Roman"/>
          <w:b/>
          <w:sz w:val="24"/>
          <w:szCs w:val="24"/>
          <w:u w:val="single"/>
        </w:rPr>
      </w:pPr>
      <w:r w:rsidRPr="00785027">
        <w:rPr>
          <w:rFonts w:ascii="Times New Roman" w:hAnsi="Times New Roman" w:cs="Times New Roman"/>
          <w:b/>
          <w:sz w:val="24"/>
          <w:szCs w:val="24"/>
          <w:u w:val="single"/>
        </w:rPr>
        <w:t>Purpose of RTI act</w:t>
      </w:r>
    </w:p>
    <w:p w:rsidR="00B32B85" w:rsidRPr="00785027" w:rsidRDefault="00B32B85" w:rsidP="00B32B85">
      <w:pPr>
        <w:pStyle w:val="ListParagraph"/>
        <w:jc w:val="both"/>
        <w:rPr>
          <w:rFonts w:ascii="Times New Roman" w:hAnsi="Times New Roman" w:cs="Times New Roman"/>
          <w:sz w:val="24"/>
          <w:szCs w:val="24"/>
        </w:rPr>
      </w:pPr>
    </w:p>
    <w:p w:rsidR="00B32B85" w:rsidRPr="00504445" w:rsidRDefault="00B32B85" w:rsidP="00B32B85">
      <w:pPr>
        <w:pStyle w:val="ListParagraph"/>
        <w:numPr>
          <w:ilvl w:val="0"/>
          <w:numId w:val="9"/>
        </w:numPr>
        <w:jc w:val="both"/>
        <w:rPr>
          <w:rFonts w:ascii="Times New Roman" w:hAnsi="Times New Roman" w:cs="Times New Roman"/>
          <w:b/>
          <w:sz w:val="24"/>
          <w:szCs w:val="24"/>
        </w:rPr>
      </w:pPr>
      <w:r w:rsidRPr="00504445">
        <w:rPr>
          <w:rFonts w:ascii="Times New Roman" w:hAnsi="Times New Roman" w:cs="Times New Roman"/>
          <w:b/>
          <w:sz w:val="24"/>
          <w:szCs w:val="24"/>
        </w:rPr>
        <w:t>An Act to provide for setting out the practical regime of right to information for citizens to secure access to information under control of Public authorities, I order to promote transparency and accountability in working of every public authority, the Constitution of a Central Information Commissions and State Information Commissions and for matters connected therewith or incidental thereto.</w:t>
      </w:r>
    </w:p>
    <w:p w:rsidR="00B32B85" w:rsidRPr="00504445" w:rsidRDefault="00B32B85" w:rsidP="00B32B85">
      <w:pPr>
        <w:pStyle w:val="ListParagraph"/>
        <w:ind w:left="1350"/>
        <w:jc w:val="both"/>
        <w:rPr>
          <w:rFonts w:ascii="Times New Roman" w:hAnsi="Times New Roman" w:cs="Times New Roman"/>
          <w:b/>
          <w:sz w:val="24"/>
          <w:szCs w:val="24"/>
        </w:rPr>
      </w:pPr>
    </w:p>
    <w:p w:rsidR="00B32B85" w:rsidRPr="00504445" w:rsidRDefault="00B32B85" w:rsidP="00B32B85">
      <w:pPr>
        <w:pStyle w:val="ListParagraph"/>
        <w:numPr>
          <w:ilvl w:val="0"/>
          <w:numId w:val="9"/>
        </w:numPr>
        <w:jc w:val="both"/>
        <w:rPr>
          <w:rFonts w:ascii="Times New Roman" w:hAnsi="Times New Roman" w:cs="Times New Roman"/>
          <w:b/>
          <w:sz w:val="24"/>
          <w:szCs w:val="24"/>
        </w:rPr>
      </w:pPr>
      <w:r w:rsidRPr="00504445">
        <w:rPr>
          <w:rFonts w:ascii="Times New Roman" w:hAnsi="Times New Roman" w:cs="Times New Roman"/>
          <w:b/>
          <w:sz w:val="24"/>
          <w:szCs w:val="24"/>
        </w:rPr>
        <w:t xml:space="preserve">And whereas the Constitution of India has established democratic Republic. </w:t>
      </w:r>
    </w:p>
    <w:p w:rsidR="00B32B85" w:rsidRPr="00504445" w:rsidRDefault="00B32B85" w:rsidP="00B32B85">
      <w:pPr>
        <w:pStyle w:val="ListParagraph"/>
        <w:rPr>
          <w:rFonts w:ascii="Times New Roman" w:hAnsi="Times New Roman" w:cs="Times New Roman"/>
          <w:b/>
          <w:sz w:val="24"/>
          <w:szCs w:val="24"/>
        </w:rPr>
      </w:pPr>
    </w:p>
    <w:p w:rsidR="00B32B85" w:rsidRPr="00504445" w:rsidRDefault="00B32B85" w:rsidP="00B32B85">
      <w:pPr>
        <w:pStyle w:val="ListParagraph"/>
        <w:numPr>
          <w:ilvl w:val="0"/>
          <w:numId w:val="9"/>
        </w:numPr>
        <w:jc w:val="both"/>
        <w:rPr>
          <w:rFonts w:ascii="Times New Roman" w:hAnsi="Times New Roman" w:cs="Times New Roman"/>
          <w:b/>
          <w:sz w:val="24"/>
          <w:szCs w:val="24"/>
        </w:rPr>
      </w:pPr>
      <w:r w:rsidRPr="00504445">
        <w:rPr>
          <w:rFonts w:ascii="Times New Roman" w:hAnsi="Times New Roman" w:cs="Times New Roman"/>
          <w:b/>
          <w:sz w:val="24"/>
          <w:szCs w:val="24"/>
        </w:rPr>
        <w:t xml:space="preserve">And whereas the democracy requires an informed citizenry and transparency of information which are vital to its functioning and also to contain corruption and to hold governments and their instrumentalities accountable to the governed. </w:t>
      </w:r>
    </w:p>
    <w:p w:rsidR="00B32B85" w:rsidRPr="00785027" w:rsidRDefault="00B32B85" w:rsidP="00B32B85">
      <w:pPr>
        <w:pStyle w:val="ListParagraph"/>
        <w:rPr>
          <w:rFonts w:ascii="Times New Roman" w:hAnsi="Times New Roman" w:cs="Times New Roman"/>
          <w:b/>
          <w:sz w:val="24"/>
          <w:szCs w:val="24"/>
        </w:rPr>
      </w:pPr>
    </w:p>
    <w:p w:rsidR="00B32B85" w:rsidRPr="00785027" w:rsidRDefault="00B32B85" w:rsidP="00B32B85">
      <w:pPr>
        <w:pStyle w:val="ListParagraph"/>
        <w:ind w:left="1350"/>
        <w:jc w:val="both"/>
        <w:rPr>
          <w:rFonts w:ascii="Times New Roman" w:hAnsi="Times New Roman" w:cs="Times New Roman"/>
          <w:b/>
          <w:sz w:val="24"/>
          <w:szCs w:val="24"/>
        </w:rPr>
      </w:pPr>
    </w:p>
    <w:p w:rsidR="00B32B85" w:rsidRPr="00785027" w:rsidRDefault="00B32B85" w:rsidP="00B32B85">
      <w:pPr>
        <w:pStyle w:val="ListParagraph"/>
        <w:ind w:left="1350"/>
        <w:jc w:val="both"/>
        <w:textAlignment w:val="baseline"/>
        <w:rPr>
          <w:rFonts w:ascii="Times New Roman" w:hAnsi="Times New Roman" w:cs="Times New Roman"/>
          <w:sz w:val="24"/>
          <w:szCs w:val="24"/>
        </w:rPr>
      </w:pPr>
    </w:p>
    <w:p w:rsidR="00B32B85" w:rsidRPr="00785027" w:rsidRDefault="00B32B85" w:rsidP="00B32B85">
      <w:pPr>
        <w:pStyle w:val="ListParagraph"/>
        <w:ind w:left="1245"/>
        <w:jc w:val="both"/>
        <w:rPr>
          <w:rFonts w:ascii="Times New Roman" w:hAnsi="Times New Roman" w:cs="Times New Roman"/>
          <w:sz w:val="24"/>
          <w:szCs w:val="24"/>
        </w:rPr>
      </w:pPr>
    </w:p>
    <w:p w:rsidR="002A622D" w:rsidRDefault="00B32B85" w:rsidP="00B32B85">
      <w:pPr>
        <w:pStyle w:val="ListParagraph"/>
        <w:numPr>
          <w:ilvl w:val="0"/>
          <w:numId w:val="4"/>
        </w:numPr>
        <w:jc w:val="both"/>
        <w:rPr>
          <w:rFonts w:ascii="Times New Roman" w:hAnsi="Times New Roman" w:cs="Times New Roman"/>
          <w:sz w:val="24"/>
          <w:szCs w:val="24"/>
        </w:rPr>
      </w:pPr>
      <w:r w:rsidRPr="00785027">
        <w:rPr>
          <w:rFonts w:ascii="Times New Roman" w:hAnsi="Times New Roman" w:cs="Times New Roman"/>
          <w:sz w:val="24"/>
          <w:szCs w:val="24"/>
        </w:rPr>
        <w:t>I humbly submit that it is right of the citizens to get the proceedings</w:t>
      </w:r>
    </w:p>
    <w:p w:rsidR="002A622D" w:rsidRDefault="00B32B85" w:rsidP="002A622D">
      <w:pPr>
        <w:pStyle w:val="ListParagraph"/>
        <w:numPr>
          <w:ilvl w:val="0"/>
          <w:numId w:val="6"/>
        </w:numPr>
        <w:jc w:val="both"/>
        <w:rPr>
          <w:rFonts w:ascii="Times New Roman" w:hAnsi="Times New Roman" w:cs="Times New Roman"/>
          <w:sz w:val="24"/>
          <w:szCs w:val="24"/>
        </w:rPr>
      </w:pPr>
      <w:r w:rsidRPr="00785027">
        <w:rPr>
          <w:rFonts w:ascii="Times New Roman" w:hAnsi="Times New Roman" w:cs="Times New Roman"/>
          <w:sz w:val="24"/>
          <w:szCs w:val="24"/>
        </w:rPr>
        <w:t xml:space="preserve"> </w:t>
      </w:r>
      <w:r w:rsidR="002A622D">
        <w:rPr>
          <w:rFonts w:ascii="Times New Roman" w:hAnsi="Times New Roman" w:cs="Times New Roman"/>
          <w:sz w:val="24"/>
          <w:szCs w:val="24"/>
        </w:rPr>
        <w:t xml:space="preserve">being heard in open hall, or </w:t>
      </w:r>
    </w:p>
    <w:p w:rsidR="002A622D" w:rsidRDefault="002A622D" w:rsidP="002A622D">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doors of cabin kept open for public viewing</w:t>
      </w:r>
    </w:p>
    <w:p w:rsidR="002A622D" w:rsidRDefault="002A622D" w:rsidP="002A622D">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 </w:t>
      </w:r>
      <w:r w:rsidR="00B32B85" w:rsidRPr="00785027">
        <w:rPr>
          <w:rFonts w:ascii="Times New Roman" w:hAnsi="Times New Roman" w:cs="Times New Roman"/>
          <w:sz w:val="24"/>
          <w:szCs w:val="24"/>
        </w:rPr>
        <w:t xml:space="preserve">video recorded </w:t>
      </w:r>
    </w:p>
    <w:p w:rsidR="00B32B85" w:rsidRPr="002A622D" w:rsidRDefault="00B32B85" w:rsidP="002A622D">
      <w:pPr>
        <w:jc w:val="both"/>
        <w:rPr>
          <w:rFonts w:ascii="Times New Roman" w:hAnsi="Times New Roman" w:cs="Times New Roman"/>
          <w:sz w:val="24"/>
          <w:szCs w:val="24"/>
        </w:rPr>
      </w:pPr>
      <w:r w:rsidRPr="002A622D">
        <w:rPr>
          <w:rFonts w:ascii="Times New Roman" w:hAnsi="Times New Roman" w:cs="Times New Roman"/>
          <w:sz w:val="24"/>
          <w:szCs w:val="24"/>
        </w:rPr>
        <w:t>on the ground mentioned herein below</w:t>
      </w:r>
    </w:p>
    <w:p w:rsidR="00B32B85" w:rsidRPr="00785027" w:rsidRDefault="00B32B85" w:rsidP="00B32B85">
      <w:pPr>
        <w:pStyle w:val="ListParagraph"/>
        <w:numPr>
          <w:ilvl w:val="0"/>
          <w:numId w:val="6"/>
        </w:numPr>
        <w:jc w:val="both"/>
        <w:rPr>
          <w:rFonts w:ascii="Times New Roman" w:hAnsi="Times New Roman" w:cs="Times New Roman"/>
          <w:sz w:val="24"/>
          <w:szCs w:val="24"/>
        </w:rPr>
      </w:pPr>
      <w:r w:rsidRPr="00785027">
        <w:rPr>
          <w:rFonts w:ascii="Times New Roman" w:hAnsi="Times New Roman" w:cs="Times New Roman"/>
          <w:sz w:val="24"/>
          <w:szCs w:val="24"/>
        </w:rPr>
        <w:t xml:space="preserve">The office of any </w:t>
      </w:r>
      <w:r w:rsidR="007D7C66">
        <w:rPr>
          <w:rFonts w:ascii="Times New Roman" w:hAnsi="Times New Roman" w:cs="Times New Roman"/>
          <w:sz w:val="24"/>
          <w:szCs w:val="24"/>
        </w:rPr>
        <w:t xml:space="preserve">PIO/FAA/ </w:t>
      </w:r>
      <w:r w:rsidRPr="00785027">
        <w:rPr>
          <w:rFonts w:ascii="Times New Roman" w:hAnsi="Times New Roman" w:cs="Times New Roman"/>
          <w:sz w:val="24"/>
          <w:szCs w:val="24"/>
        </w:rPr>
        <w:t>Information Commissioners</w:t>
      </w:r>
      <w:r w:rsidR="007D7C66">
        <w:rPr>
          <w:rFonts w:ascii="Times New Roman" w:hAnsi="Times New Roman" w:cs="Times New Roman"/>
          <w:sz w:val="24"/>
          <w:szCs w:val="24"/>
        </w:rPr>
        <w:t xml:space="preserve">/ other public servants </w:t>
      </w:r>
      <w:r w:rsidR="007D7C66" w:rsidRPr="00785027">
        <w:rPr>
          <w:rFonts w:ascii="Times New Roman" w:hAnsi="Times New Roman" w:cs="Times New Roman"/>
          <w:sz w:val="24"/>
          <w:szCs w:val="24"/>
        </w:rPr>
        <w:t>is</w:t>
      </w:r>
      <w:r w:rsidRPr="00785027">
        <w:rPr>
          <w:rFonts w:ascii="Times New Roman" w:hAnsi="Times New Roman" w:cs="Times New Roman"/>
          <w:sz w:val="24"/>
          <w:szCs w:val="24"/>
        </w:rPr>
        <w:t xml:space="preserve"> a public space and not prohibitory area to deny video recording of the proceedings.</w:t>
      </w:r>
      <w:r w:rsidR="007D7C66">
        <w:rPr>
          <w:rFonts w:ascii="Times New Roman" w:hAnsi="Times New Roman" w:cs="Times New Roman"/>
          <w:sz w:val="24"/>
          <w:szCs w:val="24"/>
        </w:rPr>
        <w:t xml:space="preserve"> </w:t>
      </w:r>
      <w:r w:rsidR="00416A8B">
        <w:rPr>
          <w:rFonts w:ascii="Times New Roman" w:hAnsi="Times New Roman" w:cs="Times New Roman"/>
          <w:sz w:val="24"/>
          <w:szCs w:val="24"/>
        </w:rPr>
        <w:t>(unless</w:t>
      </w:r>
      <w:r w:rsidR="007D7C66">
        <w:rPr>
          <w:rFonts w:ascii="Times New Roman" w:hAnsi="Times New Roman" w:cs="Times New Roman"/>
          <w:sz w:val="24"/>
          <w:szCs w:val="24"/>
        </w:rPr>
        <w:t xml:space="preserve"> legally declared</w:t>
      </w:r>
      <w:r w:rsidR="00260936">
        <w:rPr>
          <w:rFonts w:ascii="Times New Roman" w:hAnsi="Times New Roman" w:cs="Times New Roman"/>
          <w:sz w:val="24"/>
          <w:szCs w:val="24"/>
        </w:rPr>
        <w:t xml:space="preserve"> as sensitive /</w:t>
      </w:r>
      <w:r w:rsidR="007D7C66">
        <w:rPr>
          <w:rFonts w:ascii="Times New Roman" w:hAnsi="Times New Roman" w:cs="Times New Roman"/>
          <w:sz w:val="24"/>
          <w:szCs w:val="24"/>
        </w:rPr>
        <w:t xml:space="preserve"> prohibit</w:t>
      </w:r>
      <w:r w:rsidR="003810F2">
        <w:rPr>
          <w:rFonts w:ascii="Times New Roman" w:hAnsi="Times New Roman" w:cs="Times New Roman"/>
          <w:sz w:val="24"/>
          <w:szCs w:val="24"/>
        </w:rPr>
        <w:t>ed</w:t>
      </w:r>
      <w:r w:rsidR="007D7C66">
        <w:rPr>
          <w:rFonts w:ascii="Times New Roman" w:hAnsi="Times New Roman" w:cs="Times New Roman"/>
          <w:sz w:val="24"/>
          <w:szCs w:val="24"/>
        </w:rPr>
        <w:t xml:space="preserve"> zone </w:t>
      </w:r>
      <w:r w:rsidR="003810F2">
        <w:rPr>
          <w:rFonts w:ascii="Times New Roman" w:hAnsi="Times New Roman" w:cs="Times New Roman"/>
          <w:sz w:val="24"/>
          <w:szCs w:val="24"/>
        </w:rPr>
        <w:t xml:space="preserve">for public </w:t>
      </w:r>
      <w:r w:rsidR="007D7C66">
        <w:rPr>
          <w:rFonts w:ascii="Times New Roman" w:hAnsi="Times New Roman" w:cs="Times New Roman"/>
          <w:sz w:val="24"/>
          <w:szCs w:val="24"/>
        </w:rPr>
        <w:t xml:space="preserve">for purpose of national security) </w:t>
      </w:r>
    </w:p>
    <w:p w:rsidR="00B32B85" w:rsidRPr="00785027" w:rsidRDefault="00B32B85" w:rsidP="00B32B85">
      <w:pPr>
        <w:pStyle w:val="ListParagraph"/>
        <w:numPr>
          <w:ilvl w:val="0"/>
          <w:numId w:val="6"/>
        </w:numPr>
        <w:jc w:val="both"/>
        <w:rPr>
          <w:rFonts w:ascii="Times New Roman" w:hAnsi="Times New Roman" w:cs="Times New Roman"/>
          <w:sz w:val="24"/>
          <w:szCs w:val="24"/>
        </w:rPr>
      </w:pPr>
      <w:r w:rsidRPr="00785027">
        <w:rPr>
          <w:rFonts w:ascii="Times New Roman" w:hAnsi="Times New Roman" w:cs="Times New Roman"/>
          <w:sz w:val="24"/>
          <w:szCs w:val="24"/>
        </w:rPr>
        <w:t>That video recording of the meeting with public servant and of hearing shall not cause any prejudice to any parties.</w:t>
      </w:r>
      <w:r w:rsidR="00F30058">
        <w:rPr>
          <w:rFonts w:ascii="Times New Roman" w:hAnsi="Times New Roman" w:cs="Times New Roman"/>
          <w:sz w:val="24"/>
          <w:szCs w:val="24"/>
        </w:rPr>
        <w:t xml:space="preserve"> The Hon. Court are now promoting video recording and transcript to be made available to citizens. </w:t>
      </w:r>
    </w:p>
    <w:p w:rsidR="00B32B85" w:rsidRPr="00785027" w:rsidRDefault="00B32B85" w:rsidP="00B32B85">
      <w:pPr>
        <w:pStyle w:val="ListParagraph"/>
        <w:numPr>
          <w:ilvl w:val="0"/>
          <w:numId w:val="6"/>
        </w:numPr>
        <w:jc w:val="both"/>
        <w:rPr>
          <w:rFonts w:ascii="Times New Roman" w:hAnsi="Times New Roman" w:cs="Times New Roman"/>
          <w:sz w:val="24"/>
          <w:szCs w:val="24"/>
        </w:rPr>
      </w:pPr>
      <w:r w:rsidRPr="00785027">
        <w:rPr>
          <w:rFonts w:ascii="Times New Roman" w:hAnsi="Times New Roman" w:cs="Times New Roman"/>
          <w:sz w:val="24"/>
          <w:szCs w:val="24"/>
        </w:rPr>
        <w:t>Shall enhance the confidence of</w:t>
      </w:r>
      <w:r w:rsidR="00F30058">
        <w:rPr>
          <w:rFonts w:ascii="Times New Roman" w:hAnsi="Times New Roman" w:cs="Times New Roman"/>
          <w:sz w:val="24"/>
          <w:szCs w:val="24"/>
        </w:rPr>
        <w:t xml:space="preserve"> citizens in transparency and accountability </w:t>
      </w:r>
    </w:p>
    <w:p w:rsidR="00B32B85" w:rsidRDefault="00B32B85" w:rsidP="00B32B85">
      <w:pPr>
        <w:pStyle w:val="ListParagraph"/>
        <w:numPr>
          <w:ilvl w:val="0"/>
          <w:numId w:val="6"/>
        </w:numPr>
        <w:jc w:val="both"/>
        <w:rPr>
          <w:rFonts w:ascii="Times New Roman" w:hAnsi="Times New Roman" w:cs="Times New Roman"/>
          <w:sz w:val="24"/>
          <w:szCs w:val="24"/>
        </w:rPr>
      </w:pPr>
      <w:r w:rsidRPr="00785027">
        <w:rPr>
          <w:rFonts w:ascii="Times New Roman" w:hAnsi="Times New Roman" w:cs="Times New Roman"/>
          <w:sz w:val="24"/>
          <w:szCs w:val="24"/>
        </w:rPr>
        <w:t>Even the Courts have been having live telecast of all proceedings as per directs of Hon. Chief Justice of India.</w:t>
      </w:r>
    </w:p>
    <w:p w:rsidR="00745E3B" w:rsidRPr="00785027" w:rsidRDefault="00745E3B" w:rsidP="00B32B85">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The Bombay High Court has punished the police officers by levying </w:t>
      </w:r>
      <w:proofErr w:type="spellStart"/>
      <w:r>
        <w:rPr>
          <w:rFonts w:ascii="Times New Roman" w:hAnsi="Times New Roman" w:cs="Times New Roman"/>
          <w:sz w:val="24"/>
          <w:szCs w:val="24"/>
        </w:rPr>
        <w:t>Rs</w:t>
      </w:r>
      <w:proofErr w:type="spellEnd"/>
      <w:r>
        <w:rPr>
          <w:rFonts w:ascii="Times New Roman" w:hAnsi="Times New Roman" w:cs="Times New Roman"/>
          <w:sz w:val="24"/>
          <w:szCs w:val="24"/>
        </w:rPr>
        <w:t xml:space="preserve">. 25000 </w:t>
      </w:r>
      <w:r w:rsidR="000C67AB">
        <w:rPr>
          <w:rFonts w:ascii="Times New Roman" w:hAnsi="Times New Roman" w:cs="Times New Roman"/>
          <w:sz w:val="24"/>
          <w:szCs w:val="24"/>
        </w:rPr>
        <w:t>penalties</w:t>
      </w:r>
      <w:r>
        <w:rPr>
          <w:rFonts w:ascii="Times New Roman" w:hAnsi="Times New Roman" w:cs="Times New Roman"/>
          <w:sz w:val="24"/>
          <w:szCs w:val="24"/>
        </w:rPr>
        <w:t xml:space="preserve"> for wrongfully registering FIR against citizen who have video recorded the meeting in police station. </w:t>
      </w:r>
    </w:p>
    <w:p w:rsidR="00B32B85" w:rsidRPr="00FD1205" w:rsidRDefault="00B32B85" w:rsidP="00B32B85">
      <w:pPr>
        <w:jc w:val="both"/>
        <w:rPr>
          <w:rFonts w:ascii="Times New Roman" w:hAnsi="Times New Roman" w:cs="Times New Roman"/>
          <w:sz w:val="24"/>
          <w:szCs w:val="24"/>
        </w:rPr>
      </w:pPr>
    </w:p>
    <w:p w:rsidR="00B32B85" w:rsidRPr="00785027" w:rsidRDefault="00B32B85" w:rsidP="00B32B85">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In </w:t>
      </w:r>
      <w:r w:rsidRPr="00785027">
        <w:rPr>
          <w:rFonts w:ascii="Times New Roman" w:hAnsi="Times New Roman" w:cs="Times New Roman"/>
          <w:sz w:val="24"/>
          <w:szCs w:val="24"/>
        </w:rPr>
        <w:t xml:space="preserve">above circumstances, to avoid confrontation between the </w:t>
      </w:r>
      <w:r w:rsidR="00416A8B">
        <w:rPr>
          <w:rFonts w:ascii="Times New Roman" w:hAnsi="Times New Roman" w:cs="Times New Roman"/>
          <w:sz w:val="24"/>
          <w:szCs w:val="24"/>
        </w:rPr>
        <w:t xml:space="preserve">citizens / public </w:t>
      </w:r>
      <w:bookmarkStart w:id="0" w:name="_GoBack"/>
      <w:bookmarkEnd w:id="0"/>
      <w:r w:rsidR="008348BE">
        <w:rPr>
          <w:rFonts w:ascii="Times New Roman" w:hAnsi="Times New Roman" w:cs="Times New Roman"/>
          <w:sz w:val="24"/>
          <w:szCs w:val="24"/>
        </w:rPr>
        <w:t xml:space="preserve">servants </w:t>
      </w:r>
      <w:r w:rsidR="008348BE" w:rsidRPr="00785027">
        <w:rPr>
          <w:rFonts w:ascii="Times New Roman" w:hAnsi="Times New Roman" w:cs="Times New Roman"/>
          <w:sz w:val="24"/>
          <w:szCs w:val="24"/>
        </w:rPr>
        <w:t>and</w:t>
      </w:r>
      <w:r w:rsidRPr="00785027">
        <w:rPr>
          <w:rFonts w:ascii="Times New Roman" w:hAnsi="Times New Roman" w:cs="Times New Roman"/>
          <w:sz w:val="24"/>
          <w:szCs w:val="24"/>
        </w:rPr>
        <w:t xml:space="preserve"> </w:t>
      </w:r>
      <w:r>
        <w:rPr>
          <w:rFonts w:ascii="Times New Roman" w:hAnsi="Times New Roman" w:cs="Times New Roman"/>
          <w:sz w:val="24"/>
          <w:szCs w:val="24"/>
        </w:rPr>
        <w:t xml:space="preserve">INFORMATION COMMISIONERS </w:t>
      </w:r>
      <w:r w:rsidRPr="00785027">
        <w:rPr>
          <w:rFonts w:ascii="Times New Roman" w:hAnsi="Times New Roman" w:cs="Times New Roman"/>
          <w:sz w:val="24"/>
          <w:szCs w:val="24"/>
        </w:rPr>
        <w:t xml:space="preserve">office </w:t>
      </w:r>
      <w:r>
        <w:rPr>
          <w:rFonts w:ascii="Times New Roman" w:hAnsi="Times New Roman" w:cs="Times New Roman"/>
          <w:sz w:val="24"/>
          <w:szCs w:val="24"/>
        </w:rPr>
        <w:t xml:space="preserve">as well as OFFICE OF FIRST APPELLATE AUTHORITY </w:t>
      </w:r>
      <w:r w:rsidRPr="00785027">
        <w:rPr>
          <w:rFonts w:ascii="Times New Roman" w:hAnsi="Times New Roman" w:cs="Times New Roman"/>
          <w:sz w:val="24"/>
          <w:szCs w:val="24"/>
        </w:rPr>
        <w:t xml:space="preserve">and deter </w:t>
      </w:r>
      <w:r>
        <w:rPr>
          <w:rFonts w:ascii="Times New Roman" w:hAnsi="Times New Roman" w:cs="Times New Roman"/>
          <w:sz w:val="24"/>
          <w:szCs w:val="24"/>
        </w:rPr>
        <w:t xml:space="preserve">happening of </w:t>
      </w:r>
      <w:r w:rsidRPr="00785027">
        <w:rPr>
          <w:rFonts w:ascii="Times New Roman" w:hAnsi="Times New Roman" w:cs="Times New Roman"/>
          <w:sz w:val="24"/>
          <w:szCs w:val="24"/>
        </w:rPr>
        <w:t xml:space="preserve">any untoward experiences, I as an alert citizen, request your office to conduct </w:t>
      </w:r>
      <w:r>
        <w:rPr>
          <w:rFonts w:ascii="Times New Roman" w:hAnsi="Times New Roman" w:cs="Times New Roman"/>
          <w:sz w:val="24"/>
          <w:szCs w:val="24"/>
        </w:rPr>
        <w:t xml:space="preserve">all </w:t>
      </w:r>
      <w:r w:rsidRPr="00785027">
        <w:rPr>
          <w:rFonts w:ascii="Times New Roman" w:hAnsi="Times New Roman" w:cs="Times New Roman"/>
          <w:sz w:val="24"/>
          <w:szCs w:val="24"/>
        </w:rPr>
        <w:t>the proceedings</w:t>
      </w:r>
      <w:r>
        <w:rPr>
          <w:rFonts w:ascii="Times New Roman" w:hAnsi="Times New Roman" w:cs="Times New Roman"/>
          <w:sz w:val="24"/>
          <w:szCs w:val="24"/>
        </w:rPr>
        <w:t xml:space="preserve">/ hearings under RTI act </w:t>
      </w:r>
      <w:r w:rsidRPr="00785027">
        <w:rPr>
          <w:rFonts w:ascii="Times New Roman" w:hAnsi="Times New Roman" w:cs="Times New Roman"/>
          <w:sz w:val="24"/>
          <w:szCs w:val="24"/>
        </w:rPr>
        <w:t xml:space="preserve"> </w:t>
      </w:r>
    </w:p>
    <w:p w:rsidR="00B32B85" w:rsidRPr="00785027" w:rsidRDefault="00B32B85" w:rsidP="00B32B85">
      <w:pPr>
        <w:pStyle w:val="ListParagraph"/>
        <w:rPr>
          <w:rFonts w:ascii="Times New Roman" w:hAnsi="Times New Roman" w:cs="Times New Roman"/>
          <w:sz w:val="24"/>
          <w:szCs w:val="24"/>
        </w:rPr>
      </w:pPr>
    </w:p>
    <w:p w:rsidR="00B32B85" w:rsidRDefault="00B32B85" w:rsidP="00B32B85">
      <w:pPr>
        <w:pStyle w:val="ListParagraph"/>
        <w:numPr>
          <w:ilvl w:val="0"/>
          <w:numId w:val="5"/>
        </w:numPr>
        <w:jc w:val="both"/>
        <w:rPr>
          <w:rFonts w:ascii="Times New Roman" w:hAnsi="Times New Roman" w:cs="Times New Roman"/>
          <w:sz w:val="24"/>
          <w:szCs w:val="24"/>
        </w:rPr>
      </w:pPr>
      <w:r w:rsidRPr="00785027">
        <w:rPr>
          <w:rFonts w:ascii="Times New Roman" w:hAnsi="Times New Roman" w:cs="Times New Roman"/>
          <w:sz w:val="24"/>
          <w:szCs w:val="24"/>
        </w:rPr>
        <w:t xml:space="preserve">In the open hall like the court </w:t>
      </w:r>
    </w:p>
    <w:p w:rsidR="00B32B85" w:rsidRPr="00785027" w:rsidRDefault="00B32B85" w:rsidP="00B32B85">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The doors of the cabin shall also be kept open (where hall facility is not available) </w:t>
      </w:r>
    </w:p>
    <w:p w:rsidR="00B32B85" w:rsidRPr="00785027" w:rsidRDefault="00B32B85" w:rsidP="00B32B85">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All the proceedings shall be video recorded by the office and / or by the appellant himself or his associates </w:t>
      </w:r>
      <w:r w:rsidR="00416A8B">
        <w:rPr>
          <w:rFonts w:ascii="Times New Roman" w:hAnsi="Times New Roman" w:cs="Times New Roman"/>
          <w:sz w:val="24"/>
          <w:szCs w:val="24"/>
        </w:rPr>
        <w:t xml:space="preserve">as per the demand of the situation. </w:t>
      </w:r>
      <w:r w:rsidRPr="00785027">
        <w:rPr>
          <w:rFonts w:ascii="Times New Roman" w:hAnsi="Times New Roman" w:cs="Times New Roman"/>
          <w:sz w:val="24"/>
          <w:szCs w:val="24"/>
        </w:rPr>
        <w:t xml:space="preserve"> </w:t>
      </w:r>
    </w:p>
    <w:p w:rsidR="00B32B85" w:rsidRDefault="00B32B85" w:rsidP="00B32B85">
      <w:pPr>
        <w:jc w:val="both"/>
        <w:rPr>
          <w:rFonts w:ascii="Times New Roman" w:hAnsi="Times New Roman" w:cs="Times New Roman"/>
          <w:sz w:val="24"/>
          <w:szCs w:val="24"/>
        </w:rPr>
      </w:pPr>
    </w:p>
    <w:p w:rsidR="00B32B85" w:rsidRPr="00785027" w:rsidRDefault="00B32B85" w:rsidP="00B32B85">
      <w:pPr>
        <w:pStyle w:val="ListParagraph"/>
        <w:numPr>
          <w:ilvl w:val="0"/>
          <w:numId w:val="4"/>
        </w:numPr>
        <w:shd w:val="clear" w:color="auto" w:fill="FFFFFF"/>
        <w:rPr>
          <w:rFonts w:ascii="Times New Roman" w:eastAsia="Times New Roman" w:hAnsi="Times New Roman" w:cs="Times New Roman"/>
          <w:b/>
          <w:color w:val="1D2228"/>
          <w:sz w:val="24"/>
          <w:szCs w:val="24"/>
          <w:u w:val="single"/>
        </w:rPr>
      </w:pPr>
      <w:r w:rsidRPr="00785027">
        <w:rPr>
          <w:rFonts w:ascii="Times New Roman" w:hAnsi="Times New Roman" w:cs="Times New Roman"/>
          <w:b/>
          <w:sz w:val="24"/>
          <w:szCs w:val="24"/>
          <w:u w:val="single"/>
        </w:rPr>
        <w:t>Kindly refer to</w:t>
      </w:r>
      <w:r w:rsidR="00895073">
        <w:rPr>
          <w:rFonts w:ascii="Times New Roman" w:hAnsi="Times New Roman" w:cs="Times New Roman"/>
          <w:b/>
          <w:sz w:val="24"/>
          <w:szCs w:val="24"/>
          <w:u w:val="single"/>
        </w:rPr>
        <w:t xml:space="preserve"> RTI act </w:t>
      </w:r>
      <w:r w:rsidRPr="00785027">
        <w:rPr>
          <w:rFonts w:ascii="Times New Roman" w:hAnsi="Times New Roman" w:cs="Times New Roman"/>
          <w:b/>
          <w:sz w:val="24"/>
          <w:szCs w:val="24"/>
          <w:u w:val="single"/>
        </w:rPr>
        <w:t xml:space="preserve">section </w:t>
      </w:r>
      <w:r w:rsidRPr="00785027">
        <w:rPr>
          <w:rFonts w:ascii="Times New Roman" w:eastAsia="Times New Roman" w:hAnsi="Times New Roman" w:cs="Times New Roman"/>
          <w:b/>
          <w:color w:val="1D2228"/>
          <w:sz w:val="24"/>
          <w:szCs w:val="24"/>
          <w:u w:val="single"/>
        </w:rPr>
        <w:t>4 Sec 2</w:t>
      </w:r>
      <w:r>
        <w:rPr>
          <w:rFonts w:ascii="Times New Roman" w:eastAsia="Times New Roman" w:hAnsi="Times New Roman" w:cs="Times New Roman"/>
          <w:b/>
          <w:color w:val="1D2228"/>
          <w:sz w:val="24"/>
          <w:szCs w:val="24"/>
          <w:u w:val="single"/>
        </w:rPr>
        <w:t xml:space="preserve"> </w:t>
      </w:r>
      <w:r w:rsidRPr="00785027">
        <w:rPr>
          <w:rFonts w:ascii="Times New Roman" w:eastAsia="Times New Roman" w:hAnsi="Times New Roman" w:cs="Times New Roman"/>
          <w:b/>
          <w:color w:val="1D2228"/>
          <w:sz w:val="24"/>
          <w:szCs w:val="24"/>
          <w:u w:val="single"/>
        </w:rPr>
        <w:t xml:space="preserve">(j) </w:t>
      </w:r>
      <w:r>
        <w:rPr>
          <w:rFonts w:ascii="Times New Roman" w:eastAsia="Times New Roman" w:hAnsi="Times New Roman" w:cs="Times New Roman"/>
          <w:b/>
          <w:color w:val="1D2228"/>
          <w:sz w:val="24"/>
          <w:szCs w:val="24"/>
          <w:u w:val="single"/>
        </w:rPr>
        <w:t>(</w:t>
      </w:r>
      <w:r w:rsidRPr="00785027">
        <w:rPr>
          <w:rFonts w:ascii="Times New Roman" w:eastAsia="Times New Roman" w:hAnsi="Times New Roman" w:cs="Times New Roman"/>
          <w:b/>
          <w:color w:val="1D2228"/>
          <w:sz w:val="24"/>
          <w:szCs w:val="24"/>
          <w:u w:val="single"/>
        </w:rPr>
        <w:t>iv</w:t>
      </w:r>
      <w:proofErr w:type="gramStart"/>
      <w:r>
        <w:rPr>
          <w:rFonts w:ascii="Times New Roman" w:eastAsia="Times New Roman" w:hAnsi="Times New Roman" w:cs="Times New Roman"/>
          <w:b/>
          <w:color w:val="1D2228"/>
          <w:sz w:val="24"/>
          <w:szCs w:val="24"/>
          <w:u w:val="single"/>
        </w:rPr>
        <w:t>)</w:t>
      </w:r>
      <w:r w:rsidRPr="00785027">
        <w:rPr>
          <w:rFonts w:ascii="Times New Roman" w:eastAsia="Times New Roman" w:hAnsi="Times New Roman" w:cs="Times New Roman"/>
          <w:b/>
          <w:color w:val="1D2228"/>
          <w:sz w:val="24"/>
          <w:szCs w:val="24"/>
          <w:u w:val="single"/>
        </w:rPr>
        <w:t xml:space="preserve"> ,</w:t>
      </w:r>
      <w:proofErr w:type="gramEnd"/>
      <w:r w:rsidRPr="00785027">
        <w:rPr>
          <w:rFonts w:ascii="Times New Roman" w:eastAsia="Times New Roman" w:hAnsi="Times New Roman" w:cs="Times New Roman"/>
          <w:b/>
          <w:color w:val="1D2228"/>
          <w:sz w:val="24"/>
          <w:szCs w:val="24"/>
          <w:u w:val="single"/>
        </w:rPr>
        <w:t xml:space="preserve"> Sec</w:t>
      </w:r>
      <w:r>
        <w:rPr>
          <w:rFonts w:ascii="Times New Roman" w:eastAsia="Times New Roman" w:hAnsi="Times New Roman" w:cs="Times New Roman"/>
          <w:b/>
          <w:color w:val="1D2228"/>
          <w:sz w:val="24"/>
          <w:szCs w:val="24"/>
          <w:u w:val="single"/>
        </w:rPr>
        <w:t xml:space="preserve"> </w:t>
      </w:r>
      <w:r w:rsidRPr="00785027">
        <w:rPr>
          <w:rFonts w:ascii="Times New Roman" w:eastAsia="Times New Roman" w:hAnsi="Times New Roman" w:cs="Times New Roman"/>
          <w:b/>
          <w:color w:val="1D2228"/>
          <w:sz w:val="24"/>
          <w:szCs w:val="24"/>
          <w:u w:val="single"/>
        </w:rPr>
        <w:t>4(1) c &amp; d</w:t>
      </w:r>
    </w:p>
    <w:p w:rsidR="00B32B85" w:rsidRPr="00785027" w:rsidRDefault="00B32B85" w:rsidP="00B32B85">
      <w:pPr>
        <w:pStyle w:val="ListParagraph"/>
        <w:shd w:val="clear" w:color="auto" w:fill="FFFFFF"/>
        <w:rPr>
          <w:rFonts w:ascii="Times New Roman" w:eastAsia="Times New Roman" w:hAnsi="Times New Roman" w:cs="Times New Roman"/>
          <w:color w:val="1D2228"/>
          <w:sz w:val="24"/>
          <w:szCs w:val="24"/>
        </w:rPr>
      </w:pPr>
    </w:p>
    <w:p w:rsidR="00B32B85" w:rsidRPr="00785027" w:rsidRDefault="00B32B85" w:rsidP="00936334">
      <w:pPr>
        <w:pStyle w:val="ListParagraph"/>
        <w:numPr>
          <w:ilvl w:val="0"/>
          <w:numId w:val="8"/>
        </w:numPr>
        <w:shd w:val="clear" w:color="auto" w:fill="FFFFFF"/>
        <w:spacing w:after="0" w:line="240" w:lineRule="auto"/>
        <w:jc w:val="both"/>
        <w:rPr>
          <w:rFonts w:ascii="Times New Roman" w:eastAsia="Times New Roman" w:hAnsi="Times New Roman" w:cs="Times New Roman"/>
          <w:color w:val="1D2228"/>
          <w:sz w:val="24"/>
          <w:szCs w:val="24"/>
        </w:rPr>
      </w:pPr>
      <w:r w:rsidRPr="00785027">
        <w:rPr>
          <w:rFonts w:ascii="Times New Roman" w:eastAsia="Times New Roman" w:hAnsi="Times New Roman" w:cs="Times New Roman"/>
          <w:b/>
          <w:color w:val="1D2228"/>
          <w:sz w:val="24"/>
          <w:szCs w:val="24"/>
          <w:u w:val="single"/>
        </w:rPr>
        <w:t>Sec 16(6):</w:t>
      </w:r>
      <w:r w:rsidRPr="00785027">
        <w:rPr>
          <w:rFonts w:ascii="Times New Roman" w:eastAsia="Times New Roman" w:hAnsi="Times New Roman" w:cs="Times New Roman"/>
          <w:color w:val="1D2228"/>
          <w:sz w:val="24"/>
          <w:szCs w:val="24"/>
        </w:rPr>
        <w:t xml:space="preserve">  The State Government shall provide the State Chief Information Commissioner and the State Information Commissioners with such officers and employees as may be necessary for the efficient performance of their functions under this Act, and the salaries and allowances payable to and the terms and conditions of service of the officers and other employees appointed for the purpose of this Act shall be such as may be prescribed.</w:t>
      </w:r>
    </w:p>
    <w:p w:rsidR="00B32B85" w:rsidRPr="00785027" w:rsidRDefault="00B32B85" w:rsidP="00936334">
      <w:pPr>
        <w:shd w:val="clear" w:color="auto" w:fill="FFFFFF"/>
        <w:spacing w:after="0" w:line="240" w:lineRule="auto"/>
        <w:jc w:val="both"/>
        <w:rPr>
          <w:rFonts w:ascii="Times New Roman" w:eastAsia="Times New Roman" w:hAnsi="Times New Roman" w:cs="Times New Roman"/>
          <w:color w:val="1D2228"/>
          <w:sz w:val="24"/>
          <w:szCs w:val="24"/>
        </w:rPr>
      </w:pPr>
    </w:p>
    <w:p w:rsidR="00B32B85" w:rsidRPr="00785027" w:rsidRDefault="00B32B85" w:rsidP="00936334">
      <w:pPr>
        <w:pStyle w:val="ListParagraph"/>
        <w:numPr>
          <w:ilvl w:val="0"/>
          <w:numId w:val="8"/>
        </w:numPr>
        <w:shd w:val="clear" w:color="auto" w:fill="FFFFFF"/>
        <w:spacing w:after="0" w:line="240" w:lineRule="auto"/>
        <w:jc w:val="both"/>
        <w:rPr>
          <w:rFonts w:ascii="Times New Roman" w:eastAsia="Times New Roman" w:hAnsi="Times New Roman" w:cs="Times New Roman"/>
          <w:color w:val="1D2228"/>
          <w:sz w:val="24"/>
          <w:szCs w:val="24"/>
        </w:rPr>
      </w:pPr>
      <w:r w:rsidRPr="00785027">
        <w:rPr>
          <w:rFonts w:ascii="Times New Roman" w:eastAsia="Times New Roman" w:hAnsi="Times New Roman" w:cs="Times New Roman"/>
          <w:b/>
          <w:color w:val="1D2228"/>
          <w:sz w:val="24"/>
          <w:szCs w:val="24"/>
          <w:u w:val="single"/>
        </w:rPr>
        <w:t>Section 2(J) (iv)</w:t>
      </w:r>
      <w:r w:rsidRPr="00785027">
        <w:rPr>
          <w:rFonts w:ascii="Times New Roman" w:eastAsia="Times New Roman" w:hAnsi="Times New Roman" w:cs="Times New Roman"/>
          <w:color w:val="1D2228"/>
          <w:sz w:val="24"/>
          <w:szCs w:val="24"/>
        </w:rPr>
        <w:t>: obtaining information in the form of diskettes, tapes, video cassettes or in any other electronic mode or through print outs where such information is stored in computer or in any other device.</w:t>
      </w:r>
      <w:r w:rsidR="00936334">
        <w:rPr>
          <w:rFonts w:ascii="Times New Roman" w:eastAsia="Times New Roman" w:hAnsi="Times New Roman" w:cs="Times New Roman"/>
          <w:color w:val="1D2228"/>
          <w:sz w:val="24"/>
          <w:szCs w:val="24"/>
        </w:rPr>
        <w:t xml:space="preserve"> So we can ask for video recording and transcript of the meeting and hearing. </w:t>
      </w:r>
    </w:p>
    <w:p w:rsidR="00B32B85" w:rsidRPr="00785027" w:rsidRDefault="00B32B85" w:rsidP="00936334">
      <w:pPr>
        <w:shd w:val="clear" w:color="auto" w:fill="FFFFFF"/>
        <w:spacing w:after="0" w:line="240" w:lineRule="auto"/>
        <w:jc w:val="both"/>
        <w:rPr>
          <w:rFonts w:ascii="Times New Roman" w:eastAsia="Times New Roman" w:hAnsi="Times New Roman" w:cs="Times New Roman"/>
          <w:color w:val="1D2228"/>
          <w:sz w:val="24"/>
          <w:szCs w:val="24"/>
        </w:rPr>
      </w:pPr>
    </w:p>
    <w:p w:rsidR="00B32B85" w:rsidRPr="00785027" w:rsidRDefault="00B32B85" w:rsidP="00936334">
      <w:pPr>
        <w:pStyle w:val="ListParagraph"/>
        <w:numPr>
          <w:ilvl w:val="0"/>
          <w:numId w:val="8"/>
        </w:numPr>
        <w:shd w:val="clear" w:color="auto" w:fill="FFFFFF"/>
        <w:spacing w:after="0" w:line="240" w:lineRule="auto"/>
        <w:jc w:val="both"/>
        <w:rPr>
          <w:rFonts w:ascii="Times New Roman" w:eastAsia="Times New Roman" w:hAnsi="Times New Roman" w:cs="Times New Roman"/>
          <w:color w:val="1D2228"/>
          <w:sz w:val="24"/>
          <w:szCs w:val="24"/>
        </w:rPr>
      </w:pPr>
      <w:r w:rsidRPr="00785027">
        <w:rPr>
          <w:rFonts w:ascii="Times New Roman" w:eastAsia="Times New Roman" w:hAnsi="Times New Roman" w:cs="Times New Roman"/>
          <w:b/>
          <w:color w:val="1D2228"/>
          <w:sz w:val="24"/>
          <w:szCs w:val="24"/>
          <w:u w:val="single"/>
        </w:rPr>
        <w:t>Section 4 (1) (</w:t>
      </w:r>
      <w:proofErr w:type="gramStart"/>
      <w:r w:rsidRPr="00785027">
        <w:rPr>
          <w:rFonts w:ascii="Times New Roman" w:eastAsia="Times New Roman" w:hAnsi="Times New Roman" w:cs="Times New Roman"/>
          <w:b/>
          <w:color w:val="1D2228"/>
          <w:sz w:val="24"/>
          <w:szCs w:val="24"/>
          <w:u w:val="single"/>
        </w:rPr>
        <w:t>c )</w:t>
      </w:r>
      <w:proofErr w:type="gramEnd"/>
      <w:r w:rsidRPr="00785027">
        <w:rPr>
          <w:rFonts w:ascii="Times New Roman" w:eastAsia="Times New Roman" w:hAnsi="Times New Roman" w:cs="Times New Roman"/>
          <w:b/>
          <w:color w:val="1D2228"/>
          <w:sz w:val="24"/>
          <w:szCs w:val="24"/>
          <w:u w:val="single"/>
        </w:rPr>
        <w:t>:</w:t>
      </w:r>
      <w:r w:rsidRPr="00785027">
        <w:rPr>
          <w:rFonts w:ascii="Times New Roman" w:eastAsia="Times New Roman" w:hAnsi="Times New Roman" w:cs="Times New Roman"/>
          <w:color w:val="1D2228"/>
          <w:sz w:val="24"/>
          <w:szCs w:val="24"/>
        </w:rPr>
        <w:t xml:space="preserve"> publish all relevant facts while formulating important policies or affected persons. </w:t>
      </w:r>
    </w:p>
    <w:p w:rsidR="00B32B85" w:rsidRPr="00785027" w:rsidRDefault="00B32B85" w:rsidP="00936334">
      <w:pPr>
        <w:pStyle w:val="ListParagraph"/>
        <w:jc w:val="both"/>
        <w:rPr>
          <w:rFonts w:ascii="Times New Roman" w:eastAsia="Times New Roman" w:hAnsi="Times New Roman" w:cs="Times New Roman"/>
          <w:color w:val="1D2228"/>
          <w:sz w:val="24"/>
          <w:szCs w:val="24"/>
        </w:rPr>
      </w:pPr>
    </w:p>
    <w:p w:rsidR="00B32B85" w:rsidRDefault="00B32B85" w:rsidP="00936334">
      <w:pPr>
        <w:pStyle w:val="ListParagraph"/>
        <w:numPr>
          <w:ilvl w:val="0"/>
          <w:numId w:val="8"/>
        </w:numPr>
        <w:shd w:val="clear" w:color="auto" w:fill="FFFFFF"/>
        <w:spacing w:after="0" w:line="240" w:lineRule="auto"/>
        <w:jc w:val="both"/>
        <w:rPr>
          <w:rFonts w:ascii="Times New Roman" w:eastAsia="Times New Roman" w:hAnsi="Times New Roman" w:cs="Times New Roman"/>
          <w:color w:val="1D2228"/>
          <w:sz w:val="24"/>
          <w:szCs w:val="24"/>
        </w:rPr>
      </w:pPr>
      <w:r w:rsidRPr="00785027">
        <w:rPr>
          <w:rFonts w:ascii="Times New Roman" w:eastAsia="Times New Roman" w:hAnsi="Times New Roman" w:cs="Times New Roman"/>
          <w:b/>
          <w:color w:val="1D2228"/>
          <w:sz w:val="24"/>
          <w:szCs w:val="24"/>
          <w:u w:val="single"/>
        </w:rPr>
        <w:t>Section 4(1)(d</w:t>
      </w:r>
      <w:r w:rsidRPr="00785027">
        <w:rPr>
          <w:rFonts w:ascii="Times New Roman" w:eastAsia="Times New Roman" w:hAnsi="Times New Roman" w:cs="Times New Roman"/>
          <w:color w:val="1D2228"/>
          <w:sz w:val="24"/>
          <w:szCs w:val="24"/>
        </w:rPr>
        <w:t xml:space="preserve">) provide reasons for its administrative or </w:t>
      </w:r>
      <w:proofErr w:type="spellStart"/>
      <w:r w:rsidRPr="00785027">
        <w:rPr>
          <w:rFonts w:ascii="Times New Roman" w:eastAsia="Times New Roman" w:hAnsi="Times New Roman" w:cs="Times New Roman"/>
          <w:color w:val="1D2228"/>
          <w:sz w:val="24"/>
          <w:szCs w:val="24"/>
        </w:rPr>
        <w:t>quazi</w:t>
      </w:r>
      <w:proofErr w:type="spellEnd"/>
      <w:r w:rsidRPr="00785027">
        <w:rPr>
          <w:rFonts w:ascii="Times New Roman" w:eastAsia="Times New Roman" w:hAnsi="Times New Roman" w:cs="Times New Roman"/>
          <w:color w:val="1D2228"/>
          <w:sz w:val="24"/>
          <w:szCs w:val="24"/>
        </w:rPr>
        <w:t xml:space="preserve"> judicial decisions to affected persons. </w:t>
      </w:r>
    </w:p>
    <w:p w:rsidR="00B32B85" w:rsidRPr="00E114A8" w:rsidRDefault="00B32B85" w:rsidP="00936334">
      <w:pPr>
        <w:pStyle w:val="ListParagraph"/>
        <w:jc w:val="both"/>
        <w:rPr>
          <w:rFonts w:ascii="Times New Roman" w:eastAsia="Times New Roman" w:hAnsi="Times New Roman" w:cs="Times New Roman"/>
          <w:color w:val="1D2228"/>
          <w:sz w:val="24"/>
          <w:szCs w:val="24"/>
        </w:rPr>
      </w:pPr>
    </w:p>
    <w:p w:rsidR="00B32B85" w:rsidRPr="00785027" w:rsidRDefault="00B32B85" w:rsidP="00936334">
      <w:pPr>
        <w:pStyle w:val="ListParagraph"/>
        <w:numPr>
          <w:ilvl w:val="0"/>
          <w:numId w:val="8"/>
        </w:numPr>
        <w:shd w:val="clear" w:color="auto" w:fill="FFFFFF"/>
        <w:spacing w:after="0" w:line="240" w:lineRule="auto"/>
        <w:jc w:val="both"/>
        <w:rPr>
          <w:rFonts w:ascii="Times New Roman" w:eastAsia="Times New Roman" w:hAnsi="Times New Roman" w:cs="Times New Roman"/>
          <w:color w:val="1D2228"/>
          <w:sz w:val="24"/>
          <w:szCs w:val="24"/>
        </w:rPr>
      </w:pPr>
      <w:r w:rsidRPr="00AB0EDF">
        <w:rPr>
          <w:rFonts w:ascii="Times New Roman" w:eastAsia="Times New Roman" w:hAnsi="Times New Roman" w:cs="Times New Roman"/>
          <w:b/>
          <w:color w:val="1D2228"/>
          <w:sz w:val="24"/>
          <w:szCs w:val="24"/>
          <w:u w:val="single"/>
        </w:rPr>
        <w:t>Section 4(1)</w:t>
      </w:r>
      <w:r>
        <w:rPr>
          <w:rFonts w:ascii="Times New Roman" w:eastAsia="Times New Roman" w:hAnsi="Times New Roman" w:cs="Times New Roman"/>
          <w:b/>
          <w:color w:val="1D2228"/>
          <w:sz w:val="24"/>
          <w:szCs w:val="24"/>
          <w:u w:val="single"/>
        </w:rPr>
        <w:t xml:space="preserve"> </w:t>
      </w:r>
      <w:r w:rsidRPr="00AB0EDF">
        <w:rPr>
          <w:rFonts w:ascii="Times New Roman" w:eastAsia="Times New Roman" w:hAnsi="Times New Roman" w:cs="Times New Roman"/>
          <w:b/>
          <w:color w:val="1D2228"/>
          <w:sz w:val="24"/>
          <w:szCs w:val="24"/>
          <w:u w:val="single"/>
        </w:rPr>
        <w:t>(vii</w:t>
      </w:r>
      <w:proofErr w:type="gramStart"/>
      <w:r w:rsidRPr="00AB0EDF">
        <w:rPr>
          <w:rFonts w:ascii="Times New Roman" w:eastAsia="Times New Roman" w:hAnsi="Times New Roman" w:cs="Times New Roman"/>
          <w:b/>
          <w:color w:val="1D2228"/>
          <w:sz w:val="24"/>
          <w:szCs w:val="24"/>
          <w:u w:val="single"/>
        </w:rPr>
        <w:t>)</w:t>
      </w:r>
      <w:r>
        <w:rPr>
          <w:rFonts w:ascii="Times New Roman" w:eastAsia="Times New Roman" w:hAnsi="Times New Roman" w:cs="Times New Roman"/>
          <w:color w:val="1D2228"/>
          <w:sz w:val="24"/>
          <w:szCs w:val="24"/>
        </w:rPr>
        <w:t xml:space="preserve"> :</w:t>
      </w:r>
      <w:proofErr w:type="gramEnd"/>
      <w:r>
        <w:rPr>
          <w:rFonts w:ascii="Times New Roman" w:eastAsia="Times New Roman" w:hAnsi="Times New Roman" w:cs="Times New Roman"/>
          <w:color w:val="1D2228"/>
          <w:sz w:val="24"/>
          <w:szCs w:val="24"/>
        </w:rPr>
        <w:t xml:space="preserve"> the particulars of any arrangement that exists for consultation with, or representation by, the members of the public in relation to the formulation of its policy or implementation thereof.</w:t>
      </w:r>
      <w:r w:rsidR="00895073">
        <w:rPr>
          <w:rFonts w:ascii="Times New Roman" w:eastAsia="Times New Roman" w:hAnsi="Times New Roman" w:cs="Times New Roman"/>
          <w:color w:val="1D2228"/>
          <w:sz w:val="24"/>
          <w:szCs w:val="24"/>
        </w:rPr>
        <w:t xml:space="preserve"> </w:t>
      </w:r>
    </w:p>
    <w:p w:rsidR="00B32B85" w:rsidRPr="00785027" w:rsidRDefault="00B32B85" w:rsidP="00B32B85">
      <w:pPr>
        <w:rPr>
          <w:rFonts w:ascii="Times New Roman" w:eastAsia="Times New Roman" w:hAnsi="Times New Roman" w:cs="Times New Roman"/>
          <w:color w:val="1D2228"/>
          <w:sz w:val="24"/>
          <w:szCs w:val="24"/>
        </w:rPr>
      </w:pPr>
    </w:p>
    <w:p w:rsidR="00B32B85" w:rsidRPr="00785027" w:rsidRDefault="00B32B85" w:rsidP="00B32B85">
      <w:pPr>
        <w:rPr>
          <w:rFonts w:ascii="Times New Roman" w:eastAsia="Times New Roman" w:hAnsi="Times New Roman" w:cs="Times New Roman"/>
          <w:color w:val="1D2228"/>
          <w:sz w:val="24"/>
          <w:szCs w:val="24"/>
        </w:rPr>
      </w:pPr>
      <w:r w:rsidRPr="00785027">
        <w:rPr>
          <w:rFonts w:ascii="Times New Roman" w:eastAsia="Times New Roman" w:hAnsi="Times New Roman" w:cs="Times New Roman"/>
          <w:color w:val="1D2228"/>
          <w:sz w:val="24"/>
          <w:szCs w:val="24"/>
        </w:rPr>
        <w:t xml:space="preserve">In the above circumstances, your office can </w:t>
      </w:r>
      <w:r>
        <w:rPr>
          <w:rFonts w:ascii="Times New Roman" w:eastAsia="Times New Roman" w:hAnsi="Times New Roman" w:cs="Times New Roman"/>
          <w:color w:val="1D2228"/>
          <w:sz w:val="24"/>
          <w:szCs w:val="24"/>
        </w:rPr>
        <w:t xml:space="preserve">easily </w:t>
      </w:r>
      <w:r w:rsidRPr="00785027">
        <w:rPr>
          <w:rFonts w:ascii="Times New Roman" w:eastAsia="Times New Roman" w:hAnsi="Times New Roman" w:cs="Times New Roman"/>
          <w:color w:val="1D2228"/>
          <w:sz w:val="24"/>
          <w:szCs w:val="24"/>
        </w:rPr>
        <w:t>implement direct for consequential steps to start video recording. Till then the Appellant shall be allowed to video record t</w:t>
      </w:r>
      <w:r w:rsidR="00166E7C">
        <w:rPr>
          <w:rFonts w:ascii="Times New Roman" w:eastAsia="Times New Roman" w:hAnsi="Times New Roman" w:cs="Times New Roman"/>
          <w:color w:val="1D2228"/>
          <w:sz w:val="24"/>
          <w:szCs w:val="24"/>
        </w:rPr>
        <w:t>h</w:t>
      </w:r>
      <w:r w:rsidRPr="00785027">
        <w:rPr>
          <w:rFonts w:ascii="Times New Roman" w:eastAsia="Times New Roman" w:hAnsi="Times New Roman" w:cs="Times New Roman"/>
          <w:color w:val="1D2228"/>
          <w:sz w:val="24"/>
          <w:szCs w:val="24"/>
        </w:rPr>
        <w:t xml:space="preserve">e proceedings.  </w:t>
      </w:r>
    </w:p>
    <w:p w:rsidR="00B32B85" w:rsidRPr="00785027" w:rsidRDefault="00B32B85" w:rsidP="00B32B85">
      <w:pPr>
        <w:shd w:val="clear" w:color="auto" w:fill="FFFFFF"/>
        <w:spacing w:after="0" w:line="240" w:lineRule="auto"/>
        <w:rPr>
          <w:rFonts w:ascii="Times New Roman" w:eastAsia="Times New Roman" w:hAnsi="Times New Roman" w:cs="Times New Roman"/>
          <w:color w:val="1D2228"/>
          <w:sz w:val="24"/>
          <w:szCs w:val="24"/>
        </w:rPr>
      </w:pPr>
    </w:p>
    <w:p w:rsidR="00B32B85" w:rsidRPr="00785027" w:rsidRDefault="00B32B85" w:rsidP="00B32B85">
      <w:pPr>
        <w:shd w:val="clear" w:color="auto" w:fill="FFFFFF"/>
        <w:spacing w:after="0" w:line="240" w:lineRule="auto"/>
        <w:rPr>
          <w:rFonts w:ascii="Times New Roman" w:eastAsia="Times New Roman" w:hAnsi="Times New Roman" w:cs="Times New Roman"/>
          <w:color w:val="1D2228"/>
          <w:sz w:val="24"/>
          <w:szCs w:val="24"/>
        </w:rPr>
      </w:pPr>
    </w:p>
    <w:p w:rsidR="00B32B85" w:rsidRPr="005343CF" w:rsidRDefault="00C01D7B" w:rsidP="00B32B85">
      <w:pPr>
        <w:pStyle w:val="ListParagraph"/>
        <w:numPr>
          <w:ilvl w:val="0"/>
          <w:numId w:val="4"/>
        </w:numPr>
        <w:jc w:val="both"/>
        <w:rPr>
          <w:rFonts w:ascii="Times New Roman" w:hAnsi="Times New Roman" w:cs="Times New Roman"/>
          <w:b/>
          <w:sz w:val="24"/>
          <w:szCs w:val="24"/>
        </w:rPr>
      </w:pPr>
      <w:r>
        <w:rPr>
          <w:rFonts w:ascii="Times New Roman" w:hAnsi="Times New Roman" w:cs="Times New Roman"/>
          <w:b/>
          <w:sz w:val="24"/>
          <w:szCs w:val="24"/>
        </w:rPr>
        <w:lastRenderedPageBreak/>
        <w:t>A</w:t>
      </w:r>
      <w:r w:rsidR="00B32B85" w:rsidRPr="005343CF">
        <w:rPr>
          <w:rFonts w:ascii="Times New Roman" w:hAnsi="Times New Roman" w:cs="Times New Roman"/>
          <w:b/>
          <w:sz w:val="24"/>
          <w:szCs w:val="24"/>
        </w:rPr>
        <w:t xml:space="preserve">lert citizens </w:t>
      </w:r>
      <w:r>
        <w:rPr>
          <w:rFonts w:ascii="Times New Roman" w:hAnsi="Times New Roman" w:cs="Times New Roman"/>
          <w:b/>
          <w:sz w:val="24"/>
          <w:szCs w:val="24"/>
        </w:rPr>
        <w:t xml:space="preserve">shall start with </w:t>
      </w:r>
      <w:r w:rsidR="00B32B85" w:rsidRPr="005343CF">
        <w:rPr>
          <w:rFonts w:ascii="Times New Roman" w:hAnsi="Times New Roman" w:cs="Times New Roman"/>
          <w:b/>
          <w:sz w:val="24"/>
          <w:szCs w:val="24"/>
        </w:rPr>
        <w:t>written demand / request / submission in the</w:t>
      </w:r>
      <w:r>
        <w:rPr>
          <w:rFonts w:ascii="Times New Roman" w:hAnsi="Times New Roman" w:cs="Times New Roman"/>
          <w:b/>
          <w:sz w:val="24"/>
          <w:szCs w:val="24"/>
        </w:rPr>
        <w:t xml:space="preserve">ir </w:t>
      </w:r>
      <w:r w:rsidR="00B32B85" w:rsidRPr="005343CF">
        <w:rPr>
          <w:rFonts w:ascii="Times New Roman" w:hAnsi="Times New Roman" w:cs="Times New Roman"/>
          <w:b/>
          <w:sz w:val="24"/>
          <w:szCs w:val="24"/>
        </w:rPr>
        <w:t xml:space="preserve">appeal memo </w:t>
      </w:r>
      <w:r>
        <w:rPr>
          <w:rFonts w:ascii="Times New Roman" w:hAnsi="Times New Roman" w:cs="Times New Roman"/>
          <w:b/>
          <w:sz w:val="24"/>
          <w:szCs w:val="24"/>
        </w:rPr>
        <w:t xml:space="preserve">/ applications before public servants </w:t>
      </w:r>
    </w:p>
    <w:p w:rsidR="00B32B85" w:rsidRPr="005343CF" w:rsidRDefault="00B32B85" w:rsidP="00B32B85">
      <w:pPr>
        <w:pStyle w:val="ListParagraph"/>
        <w:jc w:val="both"/>
        <w:rPr>
          <w:rFonts w:ascii="Times New Roman" w:hAnsi="Times New Roman" w:cs="Times New Roman"/>
          <w:b/>
          <w:sz w:val="24"/>
          <w:szCs w:val="24"/>
        </w:rPr>
      </w:pPr>
    </w:p>
    <w:p w:rsidR="00B32B85" w:rsidRPr="005343CF" w:rsidRDefault="00B32B85" w:rsidP="00B32B85">
      <w:pPr>
        <w:pStyle w:val="ListParagraph"/>
        <w:numPr>
          <w:ilvl w:val="0"/>
          <w:numId w:val="7"/>
        </w:numPr>
        <w:jc w:val="both"/>
        <w:rPr>
          <w:rFonts w:ascii="Times New Roman" w:hAnsi="Times New Roman" w:cs="Times New Roman"/>
          <w:b/>
          <w:sz w:val="24"/>
          <w:szCs w:val="24"/>
        </w:rPr>
      </w:pPr>
      <w:r w:rsidRPr="005343CF">
        <w:rPr>
          <w:rFonts w:ascii="Times New Roman" w:hAnsi="Times New Roman" w:cs="Times New Roman"/>
          <w:b/>
          <w:sz w:val="24"/>
          <w:szCs w:val="24"/>
        </w:rPr>
        <w:t>For compliance of section 7(8)(</w:t>
      </w:r>
      <w:proofErr w:type="spellStart"/>
      <w:r w:rsidRPr="005343CF">
        <w:rPr>
          <w:rFonts w:ascii="Times New Roman" w:hAnsi="Times New Roman" w:cs="Times New Roman"/>
          <w:b/>
          <w:sz w:val="24"/>
          <w:szCs w:val="24"/>
        </w:rPr>
        <w:t>i</w:t>
      </w:r>
      <w:proofErr w:type="spellEnd"/>
      <w:r w:rsidRPr="005343CF">
        <w:rPr>
          <w:rFonts w:ascii="Times New Roman" w:hAnsi="Times New Roman" w:cs="Times New Roman"/>
          <w:b/>
          <w:sz w:val="24"/>
          <w:szCs w:val="24"/>
        </w:rPr>
        <w:t>) RTI act before the hearing of 2</w:t>
      </w:r>
      <w:r w:rsidRPr="005343CF">
        <w:rPr>
          <w:rFonts w:ascii="Times New Roman" w:hAnsi="Times New Roman" w:cs="Times New Roman"/>
          <w:b/>
          <w:sz w:val="24"/>
          <w:szCs w:val="24"/>
          <w:vertAlign w:val="superscript"/>
        </w:rPr>
        <w:t>nd</w:t>
      </w:r>
      <w:r w:rsidRPr="005343CF">
        <w:rPr>
          <w:rFonts w:ascii="Times New Roman" w:hAnsi="Times New Roman" w:cs="Times New Roman"/>
          <w:b/>
          <w:sz w:val="24"/>
          <w:szCs w:val="24"/>
        </w:rPr>
        <w:t xml:space="preserve"> appeal, Complaint, show cause notice. </w:t>
      </w:r>
    </w:p>
    <w:p w:rsidR="00B32B85" w:rsidRPr="005343CF" w:rsidRDefault="00B32B85" w:rsidP="00B32B85">
      <w:pPr>
        <w:pStyle w:val="ListParagraph"/>
        <w:numPr>
          <w:ilvl w:val="0"/>
          <w:numId w:val="7"/>
        </w:numPr>
        <w:jc w:val="both"/>
        <w:rPr>
          <w:rFonts w:ascii="Times New Roman" w:hAnsi="Times New Roman" w:cs="Times New Roman"/>
          <w:b/>
          <w:sz w:val="24"/>
          <w:szCs w:val="24"/>
        </w:rPr>
      </w:pPr>
      <w:r w:rsidRPr="005343CF">
        <w:rPr>
          <w:rFonts w:ascii="Times New Roman" w:hAnsi="Times New Roman" w:cs="Times New Roman"/>
          <w:b/>
          <w:sz w:val="24"/>
          <w:szCs w:val="24"/>
        </w:rPr>
        <w:t>For compliance of section 19(5) RTI act before the hearing of 2</w:t>
      </w:r>
      <w:r w:rsidRPr="005343CF">
        <w:rPr>
          <w:rFonts w:ascii="Times New Roman" w:hAnsi="Times New Roman" w:cs="Times New Roman"/>
          <w:b/>
          <w:sz w:val="24"/>
          <w:szCs w:val="24"/>
          <w:vertAlign w:val="superscript"/>
        </w:rPr>
        <w:t>nd</w:t>
      </w:r>
      <w:r w:rsidRPr="005343CF">
        <w:rPr>
          <w:rFonts w:ascii="Times New Roman" w:hAnsi="Times New Roman" w:cs="Times New Roman"/>
          <w:b/>
          <w:sz w:val="24"/>
          <w:szCs w:val="24"/>
        </w:rPr>
        <w:t xml:space="preserve"> appeal, Complaint, show cause notice. </w:t>
      </w:r>
    </w:p>
    <w:p w:rsidR="00B32B85" w:rsidRPr="005343CF" w:rsidRDefault="00B32B85" w:rsidP="00B32B85">
      <w:pPr>
        <w:pStyle w:val="ListParagraph"/>
        <w:numPr>
          <w:ilvl w:val="0"/>
          <w:numId w:val="7"/>
        </w:numPr>
        <w:jc w:val="both"/>
        <w:rPr>
          <w:rFonts w:ascii="Times New Roman" w:hAnsi="Times New Roman" w:cs="Times New Roman"/>
          <w:b/>
          <w:sz w:val="24"/>
          <w:szCs w:val="24"/>
        </w:rPr>
      </w:pPr>
      <w:r w:rsidRPr="005343CF">
        <w:rPr>
          <w:rFonts w:ascii="Times New Roman" w:hAnsi="Times New Roman" w:cs="Times New Roman"/>
          <w:b/>
          <w:sz w:val="24"/>
          <w:szCs w:val="24"/>
        </w:rPr>
        <w:t xml:space="preserve">For compliance of section 8J RTI act that submission to be made by PIO/ FAA and SIC in reply and final order while denying information that the said information shall not be provided to Legislature and Parliament too  </w:t>
      </w:r>
    </w:p>
    <w:p w:rsidR="00B32B85" w:rsidRPr="005343CF" w:rsidRDefault="00B32B85" w:rsidP="00B32B85">
      <w:pPr>
        <w:pStyle w:val="ListParagraph"/>
        <w:numPr>
          <w:ilvl w:val="0"/>
          <w:numId w:val="7"/>
        </w:numPr>
        <w:jc w:val="both"/>
        <w:rPr>
          <w:rFonts w:ascii="Times New Roman" w:hAnsi="Times New Roman" w:cs="Times New Roman"/>
          <w:b/>
          <w:sz w:val="24"/>
          <w:szCs w:val="24"/>
        </w:rPr>
      </w:pPr>
      <w:r w:rsidRPr="005343CF">
        <w:rPr>
          <w:rFonts w:ascii="Times New Roman" w:hAnsi="Times New Roman" w:cs="Times New Roman"/>
          <w:b/>
          <w:sz w:val="24"/>
          <w:szCs w:val="24"/>
        </w:rPr>
        <w:t>for video recording the proceedings, which cannot be denied as no prejudice shall be caused to anyone.</w:t>
      </w:r>
    </w:p>
    <w:p w:rsidR="00B32B85" w:rsidRPr="005343CF" w:rsidRDefault="00B32B85" w:rsidP="00B32B85">
      <w:pPr>
        <w:pStyle w:val="ListParagraph"/>
        <w:numPr>
          <w:ilvl w:val="0"/>
          <w:numId w:val="7"/>
        </w:numPr>
        <w:jc w:val="both"/>
        <w:rPr>
          <w:rFonts w:ascii="Times New Roman" w:hAnsi="Times New Roman" w:cs="Times New Roman"/>
          <w:b/>
          <w:sz w:val="24"/>
          <w:szCs w:val="24"/>
        </w:rPr>
      </w:pPr>
      <w:r w:rsidRPr="005343CF">
        <w:rPr>
          <w:rFonts w:ascii="Times New Roman" w:hAnsi="Times New Roman" w:cs="Times New Roman"/>
          <w:b/>
          <w:sz w:val="24"/>
          <w:szCs w:val="24"/>
        </w:rPr>
        <w:t xml:space="preserve">To conduct the </w:t>
      </w:r>
      <w:r>
        <w:rPr>
          <w:rFonts w:ascii="Times New Roman" w:hAnsi="Times New Roman" w:cs="Times New Roman"/>
          <w:b/>
          <w:sz w:val="24"/>
          <w:szCs w:val="24"/>
        </w:rPr>
        <w:t xml:space="preserve">RTI proceedings / </w:t>
      </w:r>
      <w:r w:rsidRPr="005343CF">
        <w:rPr>
          <w:rFonts w:ascii="Times New Roman" w:hAnsi="Times New Roman" w:cs="Times New Roman"/>
          <w:b/>
          <w:sz w:val="24"/>
          <w:szCs w:val="24"/>
        </w:rPr>
        <w:t>hearings in open hall or keep the doors of the cabin open so that all outsiders can watch the proceedings.</w:t>
      </w:r>
    </w:p>
    <w:p w:rsidR="00B32B85" w:rsidRPr="005343CF" w:rsidRDefault="00B32B85" w:rsidP="00B32B85">
      <w:pPr>
        <w:pStyle w:val="ListParagraph"/>
        <w:numPr>
          <w:ilvl w:val="0"/>
          <w:numId w:val="7"/>
        </w:numPr>
        <w:jc w:val="both"/>
        <w:rPr>
          <w:rFonts w:ascii="Times New Roman" w:hAnsi="Times New Roman" w:cs="Times New Roman"/>
          <w:b/>
          <w:sz w:val="24"/>
          <w:szCs w:val="24"/>
        </w:rPr>
      </w:pPr>
      <w:r w:rsidRPr="005343CF">
        <w:rPr>
          <w:rFonts w:ascii="Times New Roman" w:hAnsi="Times New Roman" w:cs="Times New Roman"/>
          <w:b/>
          <w:sz w:val="24"/>
          <w:szCs w:val="24"/>
        </w:rPr>
        <w:t xml:space="preserve">Compliance of circular </w:t>
      </w:r>
      <w:proofErr w:type="spellStart"/>
      <w:r w:rsidRPr="005343CF">
        <w:rPr>
          <w:rFonts w:ascii="Times New Roman" w:hAnsi="Times New Roman" w:cs="Times New Roman"/>
          <w:b/>
          <w:sz w:val="24"/>
          <w:szCs w:val="24"/>
        </w:rPr>
        <w:t>dt.</w:t>
      </w:r>
      <w:proofErr w:type="spellEnd"/>
      <w:r w:rsidRPr="005343CF">
        <w:rPr>
          <w:rFonts w:ascii="Times New Roman" w:hAnsi="Times New Roman" w:cs="Times New Roman"/>
          <w:b/>
          <w:sz w:val="24"/>
          <w:szCs w:val="24"/>
        </w:rPr>
        <w:t xml:space="preserve"> 31.3.2008, 10.8.2009, 26.6.2019.</w:t>
      </w:r>
    </w:p>
    <w:p w:rsidR="00B32B85" w:rsidRPr="00785027" w:rsidRDefault="00B32B85" w:rsidP="00B32B85">
      <w:pPr>
        <w:jc w:val="both"/>
        <w:rPr>
          <w:rFonts w:ascii="Times New Roman" w:hAnsi="Times New Roman" w:cs="Times New Roman"/>
          <w:sz w:val="24"/>
          <w:szCs w:val="24"/>
        </w:rPr>
      </w:pPr>
      <w:r w:rsidRPr="00785027">
        <w:rPr>
          <w:rFonts w:ascii="Times New Roman" w:hAnsi="Times New Roman" w:cs="Times New Roman"/>
          <w:sz w:val="24"/>
          <w:szCs w:val="24"/>
        </w:rPr>
        <w:t xml:space="preserve">These above five documents are vital evidence for the citizens to prosecute the concerned authority who have wrongfully denied information and disobeyed the direction of law and framed incorrect records and writing. </w:t>
      </w:r>
    </w:p>
    <w:p w:rsidR="00B32B85" w:rsidRPr="00467D94" w:rsidRDefault="00B32B85" w:rsidP="00B32B85">
      <w:pPr>
        <w:jc w:val="both"/>
        <w:rPr>
          <w:rFonts w:ascii="Times New Roman" w:hAnsi="Times New Roman" w:cs="Times New Roman"/>
          <w:b/>
          <w:sz w:val="24"/>
          <w:szCs w:val="24"/>
          <w:u w:val="single"/>
        </w:rPr>
      </w:pPr>
      <w:r w:rsidRPr="00467D94">
        <w:rPr>
          <w:rFonts w:ascii="Times New Roman" w:hAnsi="Times New Roman" w:cs="Times New Roman"/>
          <w:b/>
          <w:sz w:val="24"/>
          <w:szCs w:val="24"/>
          <w:u w:val="single"/>
        </w:rPr>
        <w:t>Benefits of open Court and video recording of proceedings and meeting with public (section 4(1)(vii) RTI act.</w:t>
      </w:r>
    </w:p>
    <w:p w:rsidR="00B32B85" w:rsidRDefault="00B32B85" w:rsidP="00B32B85">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 I humbly submit that the implementation of open court and video recording shall </w:t>
      </w:r>
    </w:p>
    <w:p w:rsidR="00B32B85" w:rsidRDefault="00B32B85" w:rsidP="00B32B85">
      <w:pPr>
        <w:pStyle w:val="ListParagraph"/>
        <w:jc w:val="both"/>
        <w:rPr>
          <w:rFonts w:ascii="Times New Roman" w:hAnsi="Times New Roman" w:cs="Times New Roman"/>
          <w:sz w:val="24"/>
          <w:szCs w:val="24"/>
        </w:rPr>
      </w:pPr>
    </w:p>
    <w:p w:rsidR="00C01D7B" w:rsidRDefault="00C01D7B" w:rsidP="00B32B85">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Enhance the responsibility of citizens and public servants to behave maturely.</w:t>
      </w:r>
    </w:p>
    <w:p w:rsidR="00B32B85" w:rsidRDefault="00B32B85" w:rsidP="00B32B85">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Purpose and basic spirit of RTI act shall be fulfilled. </w:t>
      </w:r>
    </w:p>
    <w:p w:rsidR="00B32B85" w:rsidRPr="00D61AF4" w:rsidRDefault="00B32B85" w:rsidP="00B32B85">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Expedite the results and Purpose of the Hon. Supreme Court directives to implement live recording and transcriptions of the proceedings to Create atmosphere of transparency and accountability.</w:t>
      </w:r>
    </w:p>
    <w:p w:rsidR="00B32B85" w:rsidRDefault="00B32B85" w:rsidP="00B32B85">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Shall bring discipline within all parties </w:t>
      </w:r>
    </w:p>
    <w:p w:rsidR="00B32B85" w:rsidRDefault="00B32B85" w:rsidP="00B32B85">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Avoid rudeness and conflicts between the authority and appellant.</w:t>
      </w:r>
    </w:p>
    <w:p w:rsidR="00B32B85" w:rsidRDefault="00B32B85" w:rsidP="00B32B85">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Shall be of evidence if any one behaves in un-parliamentary way </w:t>
      </w:r>
    </w:p>
    <w:p w:rsidR="00B32B85" w:rsidRDefault="00B32B85" w:rsidP="00B32B85">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Shall be evidence if there is conflict of the arguments submitted and the evidence recorded / order passed by the authority.</w:t>
      </w:r>
    </w:p>
    <w:p w:rsidR="00B32B85" w:rsidRDefault="00B32B85" w:rsidP="00B32B85">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Shall not cause prejudice to any persons in proceedings. </w:t>
      </w:r>
    </w:p>
    <w:p w:rsidR="00B32B85" w:rsidRDefault="00B32B85" w:rsidP="00B32B85">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There are absolutely no reasons for not allowing the proceedings to be held in open, or with doors open and for video recording the proceedings.</w:t>
      </w:r>
    </w:p>
    <w:p w:rsidR="00B32B85" w:rsidRDefault="00B32B85" w:rsidP="00B32B85">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The offices of FAA and Information Commissioners are not prohibited places or places of national security.</w:t>
      </w:r>
    </w:p>
    <w:p w:rsidR="00D00B3F" w:rsidRDefault="00D00B3F" w:rsidP="00D00B3F">
      <w:pPr>
        <w:pStyle w:val="ListParagraph"/>
        <w:ind w:left="1320"/>
        <w:jc w:val="both"/>
        <w:rPr>
          <w:rFonts w:ascii="Times New Roman" w:hAnsi="Times New Roman" w:cs="Times New Roman"/>
          <w:sz w:val="24"/>
          <w:szCs w:val="24"/>
        </w:rPr>
      </w:pPr>
    </w:p>
    <w:p w:rsidR="00B32B85" w:rsidRPr="00D00B3F" w:rsidRDefault="00B32B85" w:rsidP="00B32B85">
      <w:pPr>
        <w:pStyle w:val="ListParagraph"/>
        <w:numPr>
          <w:ilvl w:val="0"/>
          <w:numId w:val="4"/>
        </w:numPr>
        <w:jc w:val="both"/>
        <w:rPr>
          <w:rFonts w:ascii="Times New Roman" w:hAnsi="Times New Roman" w:cs="Times New Roman"/>
          <w:sz w:val="24"/>
          <w:szCs w:val="24"/>
        </w:rPr>
      </w:pPr>
      <w:r w:rsidRPr="00785027">
        <w:rPr>
          <w:rFonts w:ascii="Times New Roman" w:hAnsi="Times New Roman" w:cs="Times New Roman"/>
          <w:sz w:val="24"/>
          <w:szCs w:val="24"/>
        </w:rPr>
        <w:t>Your office is duty bound to protect and enhance the use of RTI. I hope implementation of the above suggestions in your order shall protect RTI from being misused and destroyed</w:t>
      </w:r>
      <w:r w:rsidR="00D00B3F">
        <w:rPr>
          <w:rFonts w:ascii="Times New Roman" w:hAnsi="Times New Roman" w:cs="Times New Roman"/>
          <w:sz w:val="24"/>
          <w:szCs w:val="24"/>
        </w:rPr>
        <w:t xml:space="preserve"> by some anti-national elements</w:t>
      </w:r>
    </w:p>
    <w:p w:rsidR="00B32B85" w:rsidRPr="00785027" w:rsidRDefault="00B32B85" w:rsidP="00B32B85">
      <w:pPr>
        <w:jc w:val="both"/>
        <w:rPr>
          <w:rFonts w:ascii="Times New Roman" w:hAnsi="Times New Roman" w:cs="Times New Roman"/>
          <w:sz w:val="24"/>
          <w:szCs w:val="24"/>
        </w:rPr>
      </w:pPr>
      <w:r w:rsidRPr="00785027">
        <w:rPr>
          <w:rFonts w:ascii="Times New Roman" w:hAnsi="Times New Roman" w:cs="Times New Roman"/>
          <w:sz w:val="24"/>
          <w:szCs w:val="24"/>
        </w:rPr>
        <w:lastRenderedPageBreak/>
        <w:t xml:space="preserve"> </w:t>
      </w:r>
    </w:p>
    <w:p w:rsidR="00B32B85" w:rsidRPr="00785027" w:rsidRDefault="00B32B85" w:rsidP="00B32B85">
      <w:pPr>
        <w:jc w:val="both"/>
        <w:rPr>
          <w:rFonts w:ascii="Times New Roman" w:hAnsi="Times New Roman" w:cs="Times New Roman"/>
          <w:sz w:val="24"/>
          <w:szCs w:val="24"/>
        </w:rPr>
      </w:pPr>
    </w:p>
    <w:p w:rsidR="000017DD" w:rsidRDefault="008348BE"/>
    <w:sectPr w:rsidR="000017DD">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8C7" w:rsidRDefault="008348B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8C7" w:rsidRDefault="008348B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8C7" w:rsidRDefault="008348BE">
    <w:pPr>
      <w:pStyle w:val="Footer"/>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8C7" w:rsidRDefault="008348B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4396048"/>
      <w:docPartObj>
        <w:docPartGallery w:val="Page Numbers (Top of Page)"/>
        <w:docPartUnique/>
      </w:docPartObj>
    </w:sdtPr>
    <w:sdtEndPr>
      <w:rPr>
        <w:noProof/>
      </w:rPr>
    </w:sdtEndPr>
    <w:sdtContent>
      <w:p w:rsidR="00B268C7" w:rsidRDefault="008348BE">
        <w:pPr>
          <w:pStyle w:val="Header"/>
          <w:jc w:val="center"/>
        </w:pPr>
        <w:r>
          <w:fldChar w:fldCharType="begin"/>
        </w:r>
        <w:r>
          <w:instrText xml:space="preserve"> PAGE   \* MERGEFORMAT </w:instrText>
        </w:r>
        <w:r>
          <w:fldChar w:fldCharType="separate"/>
        </w:r>
        <w:r>
          <w:rPr>
            <w:noProof/>
          </w:rPr>
          <w:t>5</w:t>
        </w:r>
        <w:r>
          <w:rPr>
            <w:noProof/>
          </w:rPr>
          <w:fldChar w:fldCharType="end"/>
        </w:r>
      </w:p>
    </w:sdtContent>
  </w:sdt>
  <w:p w:rsidR="00B268C7" w:rsidRDefault="008348B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8C7" w:rsidRDefault="008348B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A279F"/>
    <w:multiLevelType w:val="hybridMultilevel"/>
    <w:tmpl w:val="944E1C8E"/>
    <w:lvl w:ilvl="0" w:tplc="19D08F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275933"/>
    <w:multiLevelType w:val="hybridMultilevel"/>
    <w:tmpl w:val="9934F004"/>
    <w:lvl w:ilvl="0" w:tplc="224881A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29E02B62"/>
    <w:multiLevelType w:val="hybridMultilevel"/>
    <w:tmpl w:val="463A760E"/>
    <w:lvl w:ilvl="0" w:tplc="D00E29C8">
      <w:start w:val="1"/>
      <w:numFmt w:val="lowerLetter"/>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3" w15:restartNumberingAfterBreak="0">
    <w:nsid w:val="327E557A"/>
    <w:multiLevelType w:val="hybridMultilevel"/>
    <w:tmpl w:val="7ED8AE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654ED4"/>
    <w:multiLevelType w:val="hybridMultilevel"/>
    <w:tmpl w:val="22B87444"/>
    <w:lvl w:ilvl="0" w:tplc="5F5A7E1A">
      <w:start w:val="1"/>
      <w:numFmt w:val="low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5" w15:restartNumberingAfterBreak="0">
    <w:nsid w:val="58684468"/>
    <w:multiLevelType w:val="hybridMultilevel"/>
    <w:tmpl w:val="92B22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AC765C"/>
    <w:multiLevelType w:val="hybridMultilevel"/>
    <w:tmpl w:val="B7D6FE86"/>
    <w:lvl w:ilvl="0" w:tplc="A906DD5C">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15:restartNumberingAfterBreak="0">
    <w:nsid w:val="74135B0E"/>
    <w:multiLevelType w:val="hybridMultilevel"/>
    <w:tmpl w:val="4B60193A"/>
    <w:lvl w:ilvl="0" w:tplc="0574914C">
      <w:start w:val="1"/>
      <w:numFmt w:val="low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8" w15:restartNumberingAfterBreak="0">
    <w:nsid w:val="7C272E42"/>
    <w:multiLevelType w:val="hybridMultilevel"/>
    <w:tmpl w:val="2AB26EEE"/>
    <w:lvl w:ilvl="0" w:tplc="CE4818D6">
      <w:start w:val="1"/>
      <w:numFmt w:val="lowerLetter"/>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9" w15:restartNumberingAfterBreak="0">
    <w:nsid w:val="7EB41169"/>
    <w:multiLevelType w:val="hybridMultilevel"/>
    <w:tmpl w:val="2A241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3"/>
  </w:num>
  <w:num w:numId="4">
    <w:abstractNumId w:val="5"/>
  </w:num>
  <w:num w:numId="5">
    <w:abstractNumId w:val="8"/>
  </w:num>
  <w:num w:numId="6">
    <w:abstractNumId w:val="0"/>
  </w:num>
  <w:num w:numId="7">
    <w:abstractNumId w:val="2"/>
  </w:num>
  <w:num w:numId="8">
    <w:abstractNumId w:val="1"/>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B85"/>
    <w:rsid w:val="000C67AB"/>
    <w:rsid w:val="00166E7C"/>
    <w:rsid w:val="00260936"/>
    <w:rsid w:val="00274633"/>
    <w:rsid w:val="002A622D"/>
    <w:rsid w:val="003810F2"/>
    <w:rsid w:val="00416A8B"/>
    <w:rsid w:val="005063C7"/>
    <w:rsid w:val="00745E3B"/>
    <w:rsid w:val="007D7C66"/>
    <w:rsid w:val="008348BE"/>
    <w:rsid w:val="00895073"/>
    <w:rsid w:val="00936334"/>
    <w:rsid w:val="00B32B85"/>
    <w:rsid w:val="00BB03ED"/>
    <w:rsid w:val="00C01D7B"/>
    <w:rsid w:val="00CD196A"/>
    <w:rsid w:val="00D00B3F"/>
    <w:rsid w:val="00F30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9BC60"/>
  <w15:chartTrackingRefBased/>
  <w15:docId w15:val="{3770E4D0-3647-43F3-8E4D-B293CDE26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B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2B85"/>
    <w:pPr>
      <w:ind w:left="720"/>
      <w:contextualSpacing/>
    </w:pPr>
  </w:style>
  <w:style w:type="paragraph" w:styleId="Header">
    <w:name w:val="header"/>
    <w:basedOn w:val="Normal"/>
    <w:link w:val="HeaderChar"/>
    <w:uiPriority w:val="99"/>
    <w:unhideWhenUsed/>
    <w:rsid w:val="00B32B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2B85"/>
  </w:style>
  <w:style w:type="paragraph" w:styleId="Footer">
    <w:name w:val="footer"/>
    <w:basedOn w:val="Normal"/>
    <w:link w:val="FooterChar"/>
    <w:uiPriority w:val="99"/>
    <w:unhideWhenUsed/>
    <w:rsid w:val="00B32B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B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1242</Words>
  <Characters>7084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dcterms:created xsi:type="dcterms:W3CDTF">2023-04-27T05:59:00Z</dcterms:created>
  <dcterms:modified xsi:type="dcterms:W3CDTF">2023-04-27T06:18:00Z</dcterms:modified>
</cp:coreProperties>
</file>