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B2B" w:rsidRPr="00FC7728" w:rsidRDefault="003B5B2B" w:rsidP="003B5B2B">
      <w:pPr>
        <w:pStyle w:val="Title"/>
        <w:spacing w:line="480" w:lineRule="auto"/>
        <w:ind w:left="720" w:firstLine="720"/>
        <w:rPr>
          <w:rFonts w:ascii="Bookman Old Style" w:hAnsi="Bookman Old Style"/>
          <w:color w:val="000000"/>
          <w:szCs w:val="28"/>
        </w:rPr>
      </w:pPr>
      <w:r w:rsidRPr="00FC7728">
        <w:rPr>
          <w:rFonts w:ascii="Bookman Old Style" w:hAnsi="Bookman Old Style"/>
          <w:color w:val="000000"/>
          <w:szCs w:val="28"/>
        </w:rPr>
        <w:t xml:space="preserve">IN THE SUPREME COURT OF </w:t>
      </w:r>
      <w:smartTag w:uri="urn:schemas-microsoft-com:office:smarttags" w:element="place">
        <w:smartTag w:uri="urn:schemas-microsoft-com:office:smarttags" w:element="country-region">
          <w:r w:rsidRPr="00FC7728">
            <w:rPr>
              <w:rFonts w:ascii="Bookman Old Style" w:hAnsi="Bookman Old Style"/>
              <w:color w:val="000000"/>
              <w:szCs w:val="28"/>
            </w:rPr>
            <w:t>INDIA</w:t>
          </w:r>
        </w:smartTag>
      </w:smartTag>
    </w:p>
    <w:p w:rsidR="003B5B2B" w:rsidRPr="00FC7728" w:rsidRDefault="003B5B2B" w:rsidP="003B5B2B">
      <w:pPr>
        <w:spacing w:line="480" w:lineRule="auto"/>
        <w:ind w:left="720" w:firstLine="720"/>
        <w:jc w:val="center"/>
        <w:rPr>
          <w:rFonts w:ascii="Bookman Old Style" w:hAnsi="Bookman Old Style" w:cs="Arial"/>
          <w:b/>
          <w:color w:val="000000"/>
          <w:sz w:val="28"/>
          <w:szCs w:val="28"/>
        </w:rPr>
      </w:pPr>
      <w:r w:rsidRPr="00FC7728">
        <w:rPr>
          <w:rFonts w:ascii="Bookman Old Style" w:hAnsi="Bookman Old Style" w:cs="Arial"/>
          <w:b/>
          <w:color w:val="000000"/>
          <w:sz w:val="28"/>
          <w:szCs w:val="28"/>
        </w:rPr>
        <w:t xml:space="preserve">CIVIL </w:t>
      </w:r>
      <w:r>
        <w:rPr>
          <w:rFonts w:ascii="Bookman Old Style" w:hAnsi="Bookman Old Style" w:cs="Arial"/>
          <w:b/>
          <w:color w:val="000000"/>
          <w:sz w:val="28"/>
          <w:szCs w:val="28"/>
        </w:rPr>
        <w:t>ORIGINAL</w:t>
      </w:r>
      <w:r w:rsidRPr="00FC7728">
        <w:rPr>
          <w:rFonts w:ascii="Bookman Old Style" w:hAnsi="Bookman Old Style" w:cs="Arial"/>
          <w:b/>
          <w:color w:val="000000"/>
          <w:sz w:val="28"/>
          <w:szCs w:val="28"/>
        </w:rPr>
        <w:t xml:space="preserve"> JURISDICTION</w:t>
      </w:r>
    </w:p>
    <w:p w:rsidR="003B5B2B" w:rsidRDefault="003B5B2B" w:rsidP="003B5B2B">
      <w:pPr>
        <w:pStyle w:val="Heading5"/>
        <w:numPr>
          <w:ilvl w:val="0"/>
          <w:numId w:val="0"/>
        </w:numPr>
        <w:spacing w:line="480" w:lineRule="auto"/>
        <w:rPr>
          <w:rFonts w:ascii="Bookman Old Style" w:hAnsi="Bookman Old Style"/>
          <w:b/>
          <w:color w:val="000000"/>
          <w:sz w:val="28"/>
          <w:szCs w:val="28"/>
          <w:u w:val="none"/>
        </w:rPr>
      </w:pPr>
      <w:r w:rsidRPr="00FC7728">
        <w:rPr>
          <w:rFonts w:ascii="Bookman Old Style" w:hAnsi="Bookman Old Style"/>
          <w:b/>
          <w:color w:val="000000"/>
          <w:sz w:val="28"/>
          <w:szCs w:val="28"/>
          <w:u w:val="none"/>
        </w:rPr>
        <w:t xml:space="preserve">    </w:t>
      </w:r>
      <w:r>
        <w:rPr>
          <w:rFonts w:ascii="Bookman Old Style" w:hAnsi="Bookman Old Style"/>
          <w:b/>
          <w:color w:val="000000"/>
          <w:sz w:val="28"/>
          <w:szCs w:val="28"/>
          <w:u w:val="none"/>
        </w:rPr>
        <w:t xml:space="preserve">      WRIT</w:t>
      </w:r>
      <w:r w:rsidRPr="00FC7728">
        <w:rPr>
          <w:rFonts w:ascii="Bookman Old Style" w:hAnsi="Bookman Old Style"/>
          <w:b/>
          <w:color w:val="000000"/>
          <w:sz w:val="28"/>
          <w:szCs w:val="28"/>
          <w:u w:val="none"/>
        </w:rPr>
        <w:t xml:space="preserve"> PETITION (CIVIL) NO. ______ OF 2018</w:t>
      </w:r>
    </w:p>
    <w:p w:rsidR="003B5B2B" w:rsidRPr="00E16C3E" w:rsidRDefault="003B5B2B" w:rsidP="003B5B2B">
      <w:pPr>
        <w:pStyle w:val="BodyText"/>
        <w:rPr>
          <w:b/>
          <w:lang w:val="en-US" w:eastAsia="hi-IN" w:bidi="hi-IN"/>
        </w:rPr>
      </w:pPr>
      <w:r>
        <w:rPr>
          <w:lang w:val="en-US" w:eastAsia="hi-IN" w:bidi="hi-IN"/>
        </w:rPr>
        <w:tab/>
      </w:r>
      <w:r>
        <w:rPr>
          <w:lang w:val="en-US" w:eastAsia="hi-IN" w:bidi="hi-IN"/>
        </w:rPr>
        <w:tab/>
      </w:r>
      <w:r>
        <w:rPr>
          <w:lang w:val="en-US" w:eastAsia="hi-IN" w:bidi="hi-IN"/>
        </w:rPr>
        <w:tab/>
        <w:t xml:space="preserve">   </w:t>
      </w:r>
      <w:r w:rsidRPr="00E16C3E">
        <w:rPr>
          <w:b/>
          <w:lang w:val="en-US" w:eastAsia="hi-IN" w:bidi="hi-IN"/>
        </w:rPr>
        <w:t xml:space="preserve">( WITH PRAYER FOR INTERIM RELEIF) </w:t>
      </w:r>
    </w:p>
    <w:p w:rsidR="003B5B2B" w:rsidRDefault="003B5B2B" w:rsidP="003B5B2B">
      <w:pPr>
        <w:spacing w:line="480" w:lineRule="auto"/>
        <w:jc w:val="both"/>
        <w:rPr>
          <w:rFonts w:ascii="Bookman Old Style" w:hAnsi="Bookman Old Style" w:cs="Arial"/>
          <w:b/>
          <w:bCs/>
          <w:sz w:val="28"/>
          <w:szCs w:val="28"/>
          <w:u w:val="single"/>
        </w:rPr>
      </w:pPr>
      <w:r w:rsidRPr="00D433DD">
        <w:rPr>
          <w:rFonts w:ascii="Bookman Old Style" w:hAnsi="Bookman Old Style" w:cs="Arial"/>
          <w:b/>
          <w:bCs/>
          <w:sz w:val="28"/>
          <w:szCs w:val="28"/>
        </w:rPr>
        <w:t xml:space="preserve">     </w:t>
      </w:r>
      <w:r w:rsidRPr="00FC7728">
        <w:rPr>
          <w:rFonts w:ascii="Bookman Old Style" w:hAnsi="Bookman Old Style" w:cs="Arial"/>
          <w:b/>
          <w:bCs/>
          <w:sz w:val="28"/>
          <w:szCs w:val="28"/>
          <w:u w:val="single"/>
        </w:rPr>
        <w:t>IN THE MATTER OF:-</w:t>
      </w:r>
    </w:p>
    <w:p w:rsidR="003B5B2B" w:rsidRPr="00FC7728" w:rsidRDefault="003B5B2B" w:rsidP="003B5B2B">
      <w:pPr>
        <w:spacing w:line="480" w:lineRule="auto"/>
        <w:jc w:val="both"/>
        <w:rPr>
          <w:rFonts w:ascii="Bookman Old Style" w:hAnsi="Bookman Old Style" w:cs="Arial"/>
          <w:b/>
          <w:bCs/>
          <w:color w:val="000000"/>
          <w:sz w:val="28"/>
          <w:szCs w:val="28"/>
        </w:rPr>
      </w:pPr>
      <w:r>
        <w:rPr>
          <w:rFonts w:ascii="Bookman Old Style" w:hAnsi="Bookman Old Style"/>
          <w:b/>
          <w:sz w:val="28"/>
          <w:szCs w:val="28"/>
        </w:rPr>
        <w:t xml:space="preserve">     </w:t>
      </w:r>
      <w:r w:rsidRPr="0004050B">
        <w:rPr>
          <w:rFonts w:ascii="Bookman Old Style" w:hAnsi="Bookman Old Style"/>
          <w:b/>
          <w:sz w:val="28"/>
          <w:szCs w:val="28"/>
        </w:rPr>
        <w:t>Kamlakar Ratnakar Shenoy</w:t>
      </w:r>
      <w:r>
        <w:rPr>
          <w:rFonts w:ascii="Bookman Old Style" w:hAnsi="Bookman Old Style" w:cs="Arial"/>
          <w:b/>
          <w:bCs/>
          <w:color w:val="000000"/>
          <w:sz w:val="28"/>
          <w:szCs w:val="28"/>
        </w:rPr>
        <w:tab/>
      </w:r>
      <w:r>
        <w:rPr>
          <w:rFonts w:ascii="Bookman Old Style" w:hAnsi="Bookman Old Style" w:cs="Arial"/>
          <w:b/>
          <w:bCs/>
          <w:color w:val="000000"/>
          <w:sz w:val="28"/>
          <w:szCs w:val="28"/>
        </w:rPr>
        <w:tab/>
      </w:r>
      <w:r w:rsidRPr="00FC7728">
        <w:rPr>
          <w:rFonts w:ascii="Bookman Old Style" w:hAnsi="Bookman Old Style" w:cs="Arial"/>
          <w:b/>
          <w:bCs/>
          <w:color w:val="000000"/>
          <w:sz w:val="28"/>
          <w:szCs w:val="28"/>
        </w:rPr>
        <w:t>..Petitioner</w:t>
      </w:r>
    </w:p>
    <w:p w:rsidR="003B5B2B" w:rsidRPr="00FC7728" w:rsidRDefault="003B5B2B" w:rsidP="003B5B2B">
      <w:pPr>
        <w:ind w:firstLine="720"/>
        <w:jc w:val="center"/>
        <w:rPr>
          <w:rFonts w:ascii="Bookman Old Style" w:hAnsi="Bookman Old Style" w:cs="Arial"/>
          <w:b/>
          <w:bCs/>
          <w:color w:val="000000"/>
          <w:sz w:val="28"/>
          <w:szCs w:val="28"/>
        </w:rPr>
      </w:pPr>
      <w:r w:rsidRPr="00FC7728">
        <w:rPr>
          <w:rFonts w:ascii="Bookman Old Style" w:hAnsi="Bookman Old Style" w:cs="Arial"/>
          <w:b/>
          <w:bCs/>
          <w:color w:val="000000"/>
          <w:sz w:val="28"/>
          <w:szCs w:val="28"/>
        </w:rPr>
        <w:t>Versus</w:t>
      </w:r>
    </w:p>
    <w:p w:rsidR="003B5B2B" w:rsidRPr="00FC7728" w:rsidRDefault="003B5B2B" w:rsidP="003B5B2B">
      <w:pPr>
        <w:jc w:val="both"/>
        <w:rPr>
          <w:rFonts w:ascii="Bookman Old Style" w:hAnsi="Bookman Old Style" w:cs="Arial"/>
          <w:b/>
          <w:bCs/>
          <w:sz w:val="28"/>
          <w:szCs w:val="28"/>
        </w:rPr>
      </w:pPr>
      <w:r>
        <w:rPr>
          <w:rFonts w:ascii="Bookman Old Style" w:hAnsi="Bookman Old Style" w:cs="Arial"/>
          <w:b/>
          <w:bCs/>
          <w:color w:val="000000"/>
          <w:sz w:val="28"/>
          <w:szCs w:val="28"/>
        </w:rPr>
        <w:t xml:space="preserve">     State of Maharashtra &amp; Ors.</w:t>
      </w:r>
      <w:r w:rsidRPr="00FC7728">
        <w:rPr>
          <w:rFonts w:ascii="Bookman Old Style" w:hAnsi="Bookman Old Style" w:cs="Arial"/>
          <w:b/>
          <w:bCs/>
          <w:color w:val="000000"/>
          <w:sz w:val="28"/>
          <w:szCs w:val="28"/>
        </w:rPr>
        <w:t xml:space="preserve">  </w:t>
      </w:r>
      <w:r>
        <w:rPr>
          <w:rFonts w:ascii="Bookman Old Style" w:hAnsi="Bookman Old Style" w:cs="Arial"/>
          <w:b/>
          <w:bCs/>
          <w:color w:val="000000"/>
          <w:sz w:val="28"/>
          <w:szCs w:val="28"/>
        </w:rPr>
        <w:tab/>
        <w:t xml:space="preserve">    </w:t>
      </w:r>
      <w:r w:rsidRPr="00FC7728">
        <w:rPr>
          <w:rFonts w:ascii="Bookman Old Style" w:hAnsi="Bookman Old Style" w:cs="Arial"/>
          <w:b/>
          <w:bCs/>
          <w:color w:val="000000"/>
          <w:sz w:val="28"/>
          <w:szCs w:val="28"/>
        </w:rPr>
        <w:t>...</w:t>
      </w:r>
      <w:r w:rsidRPr="00FC7728">
        <w:rPr>
          <w:rFonts w:ascii="Bookman Old Style" w:hAnsi="Bookman Old Style" w:cs="Arial"/>
          <w:b/>
          <w:bCs/>
          <w:sz w:val="28"/>
          <w:szCs w:val="28"/>
        </w:rPr>
        <w:t xml:space="preserve">Respondents          </w:t>
      </w:r>
    </w:p>
    <w:p w:rsidR="003B5B2B" w:rsidRPr="00FC7728" w:rsidRDefault="003B5B2B" w:rsidP="003B5B2B">
      <w:pPr>
        <w:jc w:val="both"/>
        <w:rPr>
          <w:rFonts w:ascii="Bookman Old Style" w:hAnsi="Bookman Old Style" w:cs="Arial"/>
          <w:b/>
          <w:bCs/>
          <w:sz w:val="28"/>
          <w:szCs w:val="28"/>
        </w:rPr>
      </w:pPr>
    </w:p>
    <w:p w:rsidR="003B5B2B" w:rsidRDefault="003B5B2B" w:rsidP="003B5B2B">
      <w:pPr>
        <w:tabs>
          <w:tab w:val="left" w:pos="360"/>
          <w:tab w:val="left" w:pos="4320"/>
        </w:tabs>
        <w:jc w:val="center"/>
        <w:rPr>
          <w:rFonts w:ascii="Bookman Old Style" w:hAnsi="Bookman Old Style" w:cs="Arial"/>
          <w:b/>
          <w:bCs/>
          <w:sz w:val="28"/>
          <w:szCs w:val="28"/>
          <w:u w:val="single"/>
        </w:rPr>
      </w:pPr>
    </w:p>
    <w:p w:rsidR="003B5B2B" w:rsidRDefault="003B5B2B" w:rsidP="003B5B2B">
      <w:pPr>
        <w:tabs>
          <w:tab w:val="left" w:pos="360"/>
          <w:tab w:val="left" w:pos="4320"/>
        </w:tabs>
        <w:jc w:val="center"/>
        <w:rPr>
          <w:rFonts w:ascii="Bookman Old Style" w:hAnsi="Bookman Old Style" w:cs="Arial"/>
          <w:b/>
          <w:bCs/>
          <w:sz w:val="28"/>
          <w:szCs w:val="28"/>
          <w:u w:val="single"/>
        </w:rPr>
      </w:pPr>
    </w:p>
    <w:p w:rsidR="003B5B2B" w:rsidRDefault="003B5B2B" w:rsidP="003B5B2B">
      <w:pPr>
        <w:tabs>
          <w:tab w:val="left" w:pos="360"/>
          <w:tab w:val="left" w:pos="4320"/>
        </w:tabs>
        <w:jc w:val="center"/>
        <w:rPr>
          <w:rFonts w:ascii="Bookman Old Style" w:hAnsi="Bookman Old Style" w:cs="Arial"/>
          <w:b/>
          <w:bCs/>
          <w:sz w:val="28"/>
          <w:szCs w:val="28"/>
          <w:u w:val="single"/>
        </w:rPr>
      </w:pPr>
    </w:p>
    <w:p w:rsidR="003B5B2B" w:rsidRDefault="003B5B2B" w:rsidP="003B5B2B">
      <w:pPr>
        <w:tabs>
          <w:tab w:val="left" w:pos="360"/>
          <w:tab w:val="left" w:pos="4320"/>
        </w:tabs>
        <w:jc w:val="center"/>
        <w:rPr>
          <w:rFonts w:ascii="Bookman Old Style" w:hAnsi="Bookman Old Style" w:cs="Arial"/>
          <w:b/>
          <w:bCs/>
          <w:sz w:val="28"/>
          <w:szCs w:val="28"/>
          <w:u w:val="single"/>
        </w:rPr>
      </w:pPr>
    </w:p>
    <w:p w:rsidR="003B5B2B" w:rsidRDefault="003B5B2B" w:rsidP="003B5B2B">
      <w:pPr>
        <w:tabs>
          <w:tab w:val="left" w:pos="360"/>
          <w:tab w:val="left" w:pos="4320"/>
        </w:tabs>
        <w:jc w:val="center"/>
        <w:rPr>
          <w:rFonts w:ascii="Bookman Old Style" w:hAnsi="Bookman Old Style" w:cs="Arial"/>
          <w:b/>
          <w:bCs/>
          <w:sz w:val="28"/>
          <w:szCs w:val="28"/>
          <w:u w:val="single"/>
        </w:rPr>
      </w:pPr>
    </w:p>
    <w:p w:rsidR="003B5B2B" w:rsidRDefault="003B5B2B" w:rsidP="003B5B2B">
      <w:pPr>
        <w:tabs>
          <w:tab w:val="left" w:pos="360"/>
          <w:tab w:val="left" w:pos="4320"/>
        </w:tabs>
        <w:jc w:val="center"/>
        <w:rPr>
          <w:rFonts w:ascii="Bookman Old Style" w:hAnsi="Bookman Old Style" w:cs="Arial"/>
          <w:b/>
          <w:bCs/>
          <w:sz w:val="28"/>
          <w:szCs w:val="28"/>
          <w:u w:val="single"/>
        </w:rPr>
      </w:pPr>
    </w:p>
    <w:p w:rsidR="003B5B2B" w:rsidRDefault="003B5B2B" w:rsidP="003B5B2B">
      <w:pPr>
        <w:tabs>
          <w:tab w:val="left" w:pos="360"/>
          <w:tab w:val="left" w:pos="4320"/>
        </w:tabs>
        <w:jc w:val="center"/>
        <w:rPr>
          <w:rFonts w:ascii="Bookman Old Style" w:hAnsi="Bookman Old Style" w:cs="Arial"/>
          <w:b/>
          <w:bCs/>
          <w:sz w:val="28"/>
          <w:szCs w:val="28"/>
          <w:u w:val="single"/>
        </w:rPr>
      </w:pPr>
    </w:p>
    <w:p w:rsidR="003B5B2B" w:rsidRPr="00FC7728" w:rsidRDefault="003B5B2B" w:rsidP="003B5B2B">
      <w:pPr>
        <w:tabs>
          <w:tab w:val="left" w:pos="360"/>
          <w:tab w:val="left" w:pos="4320"/>
        </w:tabs>
        <w:jc w:val="center"/>
        <w:rPr>
          <w:rFonts w:ascii="Bookman Old Style" w:hAnsi="Bookman Old Style" w:cs="Arial"/>
          <w:b/>
          <w:bCs/>
          <w:sz w:val="28"/>
          <w:szCs w:val="28"/>
        </w:rPr>
      </w:pPr>
      <w:r w:rsidRPr="00FC7728">
        <w:rPr>
          <w:rFonts w:ascii="Bookman Old Style" w:hAnsi="Bookman Old Style" w:cs="Arial"/>
          <w:b/>
          <w:bCs/>
          <w:sz w:val="28"/>
          <w:szCs w:val="28"/>
          <w:u w:val="single"/>
        </w:rPr>
        <w:t>PAPER BOOK</w:t>
      </w:r>
    </w:p>
    <w:p w:rsidR="003B5B2B" w:rsidRPr="00FC7728" w:rsidRDefault="003B5B2B" w:rsidP="003B5B2B">
      <w:pPr>
        <w:keepNext/>
        <w:tabs>
          <w:tab w:val="left" w:pos="360"/>
          <w:tab w:val="left" w:pos="4320"/>
        </w:tabs>
        <w:jc w:val="center"/>
        <w:rPr>
          <w:rFonts w:ascii="Bookman Old Style" w:hAnsi="Bookman Old Style" w:cs="Arial"/>
          <w:b/>
          <w:bCs/>
          <w:sz w:val="28"/>
          <w:szCs w:val="28"/>
          <w:u w:val="single"/>
        </w:rPr>
      </w:pPr>
      <w:r>
        <w:rPr>
          <w:rFonts w:ascii="Bookman Old Style" w:hAnsi="Bookman Old Style" w:cs="Arial"/>
          <w:b/>
          <w:bCs/>
          <w:sz w:val="28"/>
          <w:szCs w:val="28"/>
          <w:u w:val="single"/>
        </w:rPr>
        <w:t xml:space="preserve"> </w:t>
      </w:r>
      <w:r w:rsidRPr="00FC7728">
        <w:rPr>
          <w:rFonts w:ascii="Bookman Old Style" w:hAnsi="Bookman Old Style" w:cs="Arial"/>
          <w:b/>
          <w:bCs/>
          <w:sz w:val="28"/>
          <w:szCs w:val="28"/>
          <w:u w:val="single"/>
        </w:rPr>
        <w:t>KINDLY SEE INSIDE FOR INDEX</w:t>
      </w:r>
    </w:p>
    <w:p w:rsidR="003B5B2B" w:rsidRDefault="003B5B2B" w:rsidP="003B5B2B">
      <w:pPr>
        <w:tabs>
          <w:tab w:val="left" w:pos="360"/>
          <w:tab w:val="left" w:pos="4320"/>
        </w:tabs>
        <w:spacing w:line="100" w:lineRule="atLeast"/>
        <w:jc w:val="both"/>
        <w:rPr>
          <w:rFonts w:ascii="Bookman Old Style" w:hAnsi="Bookman Old Style" w:cs="Arial"/>
          <w:b/>
          <w:bCs/>
          <w:sz w:val="28"/>
          <w:szCs w:val="28"/>
        </w:rPr>
      </w:pPr>
    </w:p>
    <w:p w:rsidR="003B5B2B" w:rsidRDefault="003B5B2B" w:rsidP="003B5B2B">
      <w:pPr>
        <w:tabs>
          <w:tab w:val="left" w:pos="360"/>
          <w:tab w:val="left" w:pos="4320"/>
        </w:tabs>
        <w:spacing w:line="100" w:lineRule="atLeast"/>
        <w:jc w:val="center"/>
        <w:rPr>
          <w:rFonts w:ascii="Bookman Old Style" w:hAnsi="Bookman Old Style" w:cs="Arial"/>
          <w:b/>
          <w:bCs/>
          <w:sz w:val="28"/>
          <w:szCs w:val="28"/>
        </w:rPr>
      </w:pPr>
      <w:r>
        <w:rPr>
          <w:rFonts w:ascii="Bookman Old Style" w:hAnsi="Bookman Old Style" w:cs="Arial"/>
          <w:b/>
          <w:bCs/>
          <w:sz w:val="28"/>
          <w:szCs w:val="28"/>
        </w:rPr>
        <w:t>WITH</w:t>
      </w:r>
    </w:p>
    <w:p w:rsidR="003B5B2B" w:rsidRDefault="003B5B2B" w:rsidP="003B5B2B">
      <w:pPr>
        <w:tabs>
          <w:tab w:val="left" w:pos="360"/>
          <w:tab w:val="left" w:pos="4320"/>
        </w:tabs>
        <w:spacing w:line="100" w:lineRule="atLeast"/>
        <w:jc w:val="center"/>
        <w:rPr>
          <w:rFonts w:ascii="Bookman Old Style" w:hAnsi="Bookman Old Style" w:cs="Arial"/>
          <w:b/>
          <w:bCs/>
          <w:sz w:val="28"/>
          <w:szCs w:val="28"/>
        </w:rPr>
      </w:pPr>
      <w:r>
        <w:rPr>
          <w:rFonts w:ascii="Bookman Old Style" w:hAnsi="Bookman Old Style" w:cs="Arial"/>
          <w:b/>
          <w:bCs/>
          <w:sz w:val="28"/>
          <w:szCs w:val="28"/>
        </w:rPr>
        <w:t>I.A NO.      of 2018</w:t>
      </w:r>
    </w:p>
    <w:p w:rsidR="003B5B2B" w:rsidRDefault="003B5B2B" w:rsidP="003B5B2B">
      <w:pPr>
        <w:tabs>
          <w:tab w:val="left" w:pos="360"/>
          <w:tab w:val="left" w:pos="4320"/>
        </w:tabs>
        <w:spacing w:line="100" w:lineRule="atLeast"/>
        <w:jc w:val="center"/>
        <w:rPr>
          <w:rFonts w:ascii="Bookman Old Style" w:hAnsi="Bookman Old Style" w:cs="Arial"/>
          <w:b/>
          <w:bCs/>
          <w:sz w:val="28"/>
          <w:szCs w:val="28"/>
        </w:rPr>
      </w:pPr>
      <w:r>
        <w:rPr>
          <w:rFonts w:ascii="Bookman Old Style" w:hAnsi="Bookman Old Style" w:cs="Arial"/>
          <w:b/>
          <w:bCs/>
          <w:sz w:val="28"/>
          <w:szCs w:val="28"/>
        </w:rPr>
        <w:t>AN APPLICATION FOR GRANT OF INTERIM RELIEF</w:t>
      </w:r>
    </w:p>
    <w:p w:rsidR="003B5B2B" w:rsidRDefault="003B5B2B" w:rsidP="003B5B2B">
      <w:pPr>
        <w:tabs>
          <w:tab w:val="left" w:pos="360"/>
          <w:tab w:val="left" w:pos="4320"/>
        </w:tabs>
        <w:spacing w:line="100" w:lineRule="atLeast"/>
        <w:jc w:val="both"/>
        <w:rPr>
          <w:rFonts w:ascii="Bookman Old Style" w:hAnsi="Bookman Old Style" w:cs="Arial"/>
          <w:b/>
          <w:bCs/>
          <w:sz w:val="28"/>
          <w:szCs w:val="28"/>
        </w:rPr>
      </w:pPr>
    </w:p>
    <w:p w:rsidR="003B5B2B" w:rsidRDefault="003B5B2B" w:rsidP="003B5B2B">
      <w:pPr>
        <w:tabs>
          <w:tab w:val="left" w:pos="360"/>
          <w:tab w:val="left" w:pos="4320"/>
        </w:tabs>
        <w:spacing w:line="100" w:lineRule="atLeast"/>
        <w:jc w:val="both"/>
        <w:rPr>
          <w:rFonts w:ascii="Bookman Old Style" w:hAnsi="Bookman Old Style" w:cs="Arial"/>
          <w:b/>
          <w:bCs/>
          <w:sz w:val="28"/>
          <w:szCs w:val="28"/>
        </w:rPr>
      </w:pPr>
    </w:p>
    <w:p w:rsidR="003B5B2B" w:rsidRDefault="003B5B2B" w:rsidP="003B5B2B">
      <w:pPr>
        <w:tabs>
          <w:tab w:val="left" w:pos="360"/>
          <w:tab w:val="left" w:pos="4320"/>
        </w:tabs>
        <w:spacing w:line="100" w:lineRule="atLeast"/>
        <w:jc w:val="both"/>
        <w:rPr>
          <w:rFonts w:ascii="Bookman Old Style" w:hAnsi="Bookman Old Style" w:cs="Arial"/>
          <w:b/>
          <w:bCs/>
          <w:sz w:val="28"/>
          <w:szCs w:val="28"/>
        </w:rPr>
      </w:pPr>
    </w:p>
    <w:p w:rsidR="003B5B2B" w:rsidRDefault="003B5B2B" w:rsidP="003B5B2B">
      <w:pPr>
        <w:tabs>
          <w:tab w:val="left" w:pos="360"/>
          <w:tab w:val="left" w:pos="4320"/>
        </w:tabs>
        <w:spacing w:line="100" w:lineRule="atLeast"/>
        <w:jc w:val="both"/>
        <w:rPr>
          <w:rFonts w:ascii="Bookman Old Style" w:hAnsi="Bookman Old Style" w:cs="Arial"/>
          <w:b/>
          <w:bCs/>
          <w:sz w:val="28"/>
          <w:szCs w:val="28"/>
        </w:rPr>
      </w:pPr>
    </w:p>
    <w:p w:rsidR="003B5B2B" w:rsidRDefault="003B5B2B" w:rsidP="003B5B2B">
      <w:pPr>
        <w:tabs>
          <w:tab w:val="left" w:pos="360"/>
          <w:tab w:val="left" w:pos="4320"/>
        </w:tabs>
        <w:spacing w:line="100" w:lineRule="atLeast"/>
        <w:jc w:val="both"/>
        <w:rPr>
          <w:rFonts w:ascii="Bookman Old Style" w:hAnsi="Bookman Old Style" w:cs="Arial"/>
          <w:b/>
          <w:bCs/>
          <w:sz w:val="28"/>
          <w:szCs w:val="28"/>
        </w:rPr>
      </w:pPr>
    </w:p>
    <w:p w:rsidR="003B5B2B" w:rsidRDefault="003B5B2B" w:rsidP="003B5B2B">
      <w:pPr>
        <w:tabs>
          <w:tab w:val="left" w:pos="360"/>
          <w:tab w:val="left" w:pos="4320"/>
        </w:tabs>
        <w:spacing w:line="100" w:lineRule="atLeast"/>
        <w:jc w:val="both"/>
        <w:rPr>
          <w:rFonts w:ascii="Bookman Old Style" w:hAnsi="Bookman Old Style" w:cs="Arial"/>
          <w:b/>
          <w:bCs/>
          <w:sz w:val="28"/>
          <w:szCs w:val="28"/>
        </w:rPr>
      </w:pPr>
    </w:p>
    <w:p w:rsidR="003B5B2B" w:rsidRDefault="003B5B2B" w:rsidP="003B5B2B">
      <w:pPr>
        <w:tabs>
          <w:tab w:val="left" w:pos="360"/>
          <w:tab w:val="left" w:pos="4320"/>
        </w:tabs>
        <w:spacing w:line="100" w:lineRule="atLeast"/>
        <w:jc w:val="both"/>
        <w:rPr>
          <w:rFonts w:ascii="Bookman Old Style" w:hAnsi="Bookman Old Style" w:cs="Arial"/>
          <w:b/>
          <w:bCs/>
          <w:sz w:val="28"/>
          <w:szCs w:val="28"/>
        </w:rPr>
      </w:pPr>
      <w:r w:rsidRPr="00FC7728">
        <w:rPr>
          <w:rFonts w:ascii="Bookman Old Style" w:hAnsi="Bookman Old Style" w:cs="Arial"/>
          <w:b/>
          <w:bCs/>
          <w:sz w:val="28"/>
          <w:szCs w:val="28"/>
        </w:rPr>
        <w:tab/>
      </w:r>
    </w:p>
    <w:p w:rsidR="003B5B2B" w:rsidRPr="00D433DD" w:rsidRDefault="003B5B2B" w:rsidP="003B5B2B">
      <w:pPr>
        <w:tabs>
          <w:tab w:val="left" w:pos="360"/>
          <w:tab w:val="left" w:pos="4320"/>
        </w:tabs>
        <w:spacing w:line="100" w:lineRule="atLeast"/>
        <w:jc w:val="both"/>
        <w:rPr>
          <w:rFonts w:ascii="Bookman Old Style" w:hAnsi="Bookman Old Style" w:cs="Arial"/>
          <w:b/>
          <w:bCs/>
          <w:sz w:val="28"/>
          <w:szCs w:val="28"/>
        </w:rPr>
      </w:pPr>
      <w:r>
        <w:rPr>
          <w:rFonts w:ascii="Bookman Old Style" w:hAnsi="Bookman Old Style" w:cs="Arial"/>
          <w:b/>
          <w:bCs/>
          <w:sz w:val="28"/>
          <w:szCs w:val="28"/>
        </w:rPr>
        <w:tab/>
      </w:r>
    </w:p>
    <w:p w:rsidR="003B5B2B" w:rsidRDefault="003B5B2B" w:rsidP="003B5B2B">
      <w:pPr>
        <w:tabs>
          <w:tab w:val="left" w:pos="360"/>
          <w:tab w:val="left" w:pos="4320"/>
        </w:tabs>
        <w:spacing w:line="100" w:lineRule="atLeast"/>
        <w:jc w:val="both"/>
        <w:rPr>
          <w:rFonts w:ascii="Bookman Old Style" w:hAnsi="Bookman Old Style" w:cs="Arial"/>
          <w:b/>
          <w:bCs/>
          <w:sz w:val="40"/>
          <w:szCs w:val="40"/>
        </w:rPr>
      </w:pPr>
    </w:p>
    <w:p w:rsidR="003B5B2B" w:rsidRDefault="003B5B2B" w:rsidP="003B5B2B">
      <w:pPr>
        <w:tabs>
          <w:tab w:val="left" w:pos="360"/>
          <w:tab w:val="left" w:pos="4320"/>
        </w:tabs>
        <w:spacing w:line="100" w:lineRule="atLeast"/>
        <w:jc w:val="both"/>
        <w:rPr>
          <w:rFonts w:ascii="Bookman Old Style" w:hAnsi="Bookman Old Style" w:cs="Arial"/>
          <w:b/>
          <w:bCs/>
          <w:sz w:val="40"/>
          <w:szCs w:val="40"/>
        </w:rPr>
      </w:pPr>
    </w:p>
    <w:p w:rsidR="003B5B2B" w:rsidRDefault="003B5B2B" w:rsidP="003B5B2B">
      <w:pPr>
        <w:tabs>
          <w:tab w:val="left" w:pos="360"/>
          <w:tab w:val="left" w:pos="4320"/>
        </w:tabs>
        <w:spacing w:line="100" w:lineRule="atLeast"/>
        <w:jc w:val="both"/>
        <w:rPr>
          <w:rFonts w:ascii="Bookman Old Style" w:hAnsi="Bookman Old Style" w:cs="Arial"/>
          <w:b/>
          <w:bCs/>
          <w:sz w:val="40"/>
          <w:szCs w:val="40"/>
        </w:rPr>
      </w:pPr>
    </w:p>
    <w:p w:rsidR="003B5B2B" w:rsidRDefault="003B5B2B" w:rsidP="003B5B2B">
      <w:pPr>
        <w:tabs>
          <w:tab w:val="left" w:pos="360"/>
          <w:tab w:val="left" w:pos="4320"/>
        </w:tabs>
        <w:spacing w:line="100" w:lineRule="atLeast"/>
        <w:jc w:val="both"/>
        <w:rPr>
          <w:rFonts w:ascii="Bookman Old Style" w:hAnsi="Bookman Old Style" w:cs="Arial"/>
          <w:b/>
          <w:bCs/>
          <w:sz w:val="40"/>
          <w:szCs w:val="40"/>
        </w:rPr>
      </w:pPr>
    </w:p>
    <w:p w:rsidR="003B5B2B" w:rsidRPr="00A27C30" w:rsidRDefault="003B5B2B" w:rsidP="003B5B2B">
      <w:pPr>
        <w:tabs>
          <w:tab w:val="left" w:pos="360"/>
          <w:tab w:val="left" w:pos="4320"/>
        </w:tabs>
        <w:spacing w:line="100" w:lineRule="atLeast"/>
        <w:jc w:val="both"/>
        <w:rPr>
          <w:rFonts w:ascii="Bookman Old Style" w:hAnsi="Bookman Old Style" w:cs="Arial"/>
          <w:b/>
          <w:bCs/>
          <w:sz w:val="40"/>
          <w:szCs w:val="40"/>
        </w:rPr>
      </w:pPr>
    </w:p>
    <w:p w:rsidR="003B5B2B" w:rsidRDefault="003B5B2B" w:rsidP="003B5B2B">
      <w:pPr>
        <w:tabs>
          <w:tab w:val="left" w:pos="360"/>
          <w:tab w:val="left" w:pos="4320"/>
        </w:tabs>
        <w:spacing w:line="480" w:lineRule="auto"/>
        <w:jc w:val="both"/>
        <w:rPr>
          <w:rFonts w:ascii="Bookman Old Style" w:hAnsi="Bookman Old Style" w:cs="Arial"/>
          <w:b/>
          <w:bCs/>
          <w:sz w:val="28"/>
          <w:szCs w:val="28"/>
        </w:rPr>
      </w:pPr>
    </w:p>
    <w:p w:rsidR="003B5B2B" w:rsidRDefault="003B5B2B" w:rsidP="003B5B2B">
      <w:pPr>
        <w:spacing w:line="480" w:lineRule="auto"/>
        <w:rPr>
          <w:rFonts w:ascii="Bookman Old Style" w:hAnsi="Bookman Old Style" w:cs="Arial"/>
          <w:b/>
          <w:bCs/>
          <w:sz w:val="32"/>
          <w:szCs w:val="32"/>
        </w:rPr>
      </w:pPr>
      <w:r w:rsidRPr="00FC7728">
        <w:rPr>
          <w:rFonts w:ascii="Bookman Old Style" w:hAnsi="Bookman Old Style" w:cs="Arial"/>
          <w:b/>
          <w:bCs/>
          <w:sz w:val="28"/>
          <w:szCs w:val="28"/>
        </w:rPr>
        <w:t xml:space="preserve">    ADVOCATE FOR PETITIONER</w:t>
      </w:r>
      <w:r w:rsidRPr="00FC7728">
        <w:rPr>
          <w:rFonts w:ascii="Bookman Old Style" w:hAnsi="Bookman Old Style" w:cs="Arial"/>
          <w:b/>
          <w:bCs/>
          <w:sz w:val="32"/>
          <w:szCs w:val="32"/>
        </w:rPr>
        <w:t>:  KUNAL CHEEMA</w:t>
      </w:r>
    </w:p>
    <w:p w:rsidR="003B5B2B" w:rsidRDefault="003B5B2B" w:rsidP="003B5B2B">
      <w:pPr>
        <w:spacing w:line="480" w:lineRule="auto"/>
        <w:rPr>
          <w:rFonts w:ascii="Bookman Old Style" w:hAnsi="Bookman Old Style"/>
          <w:b/>
          <w:sz w:val="28"/>
          <w:szCs w:val="28"/>
          <w:u w:val="single"/>
        </w:rPr>
      </w:pPr>
    </w:p>
    <w:p w:rsidR="003B5B2B" w:rsidRDefault="003B5B2B" w:rsidP="003B5B2B">
      <w:pPr>
        <w:spacing w:line="480" w:lineRule="auto"/>
        <w:rPr>
          <w:rFonts w:ascii="Bookman Old Style" w:hAnsi="Bookman Old Style"/>
          <w:b/>
          <w:sz w:val="28"/>
          <w:szCs w:val="28"/>
          <w:u w:val="single"/>
        </w:rPr>
      </w:pPr>
    </w:p>
    <w:p w:rsidR="003B5B2B" w:rsidRDefault="003B5B2B" w:rsidP="003B5B2B">
      <w:pPr>
        <w:pStyle w:val="BodyTextIndent2"/>
        <w:spacing w:line="360" w:lineRule="auto"/>
        <w:ind w:left="0"/>
        <w:jc w:val="center"/>
        <w:rPr>
          <w:rFonts w:ascii="Arial" w:hAnsi="Arial" w:cs="Arial"/>
          <w:b/>
          <w:color w:val="000000"/>
        </w:rPr>
      </w:pPr>
      <w:r>
        <w:rPr>
          <w:rFonts w:ascii="Arial" w:hAnsi="Arial" w:cs="Arial"/>
          <w:b/>
          <w:color w:val="000000"/>
          <w:u w:val="single"/>
        </w:rPr>
        <w:t>PROFORMA FOR FIRST LISTING</w:t>
      </w:r>
    </w:p>
    <w:p w:rsidR="003B5B2B" w:rsidRDefault="003B5B2B" w:rsidP="003B5B2B">
      <w:pPr>
        <w:pStyle w:val="BodyTextIndent2"/>
        <w:spacing w:line="360" w:lineRule="auto"/>
        <w:ind w:left="0"/>
        <w:jc w:val="center"/>
        <w:rPr>
          <w:rFonts w:ascii="Arial" w:hAnsi="Arial" w:cs="Arial"/>
          <w:color w:val="000000"/>
        </w:rPr>
      </w:pP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color w:val="000000"/>
        </w:rPr>
        <w:t>SECTION</w:t>
      </w:r>
      <w:r>
        <w:rPr>
          <w:rFonts w:ascii="Arial" w:hAnsi="Arial" w:cs="Arial"/>
          <w:b/>
          <w:color w:val="000000"/>
        </w:rPr>
        <w:t xml:space="preserve">: </w:t>
      </w:r>
    </w:p>
    <w:p w:rsidR="003B5B2B" w:rsidRDefault="003B5B2B" w:rsidP="003B5B2B">
      <w:pPr>
        <w:shd w:val="clear" w:color="auto" w:fill="FFFFFF"/>
        <w:autoSpaceDE w:val="0"/>
        <w:spacing w:line="360" w:lineRule="auto"/>
        <w:jc w:val="both"/>
      </w:pPr>
      <w:r>
        <w:rPr>
          <w:rFonts w:ascii="Arial" w:hAnsi="Arial" w:cs="Arial"/>
          <w:color w:val="000000"/>
        </w:rPr>
        <w:t xml:space="preserve">The case pertains to (Please tick/check the correct box): </w:t>
      </w:r>
    </w:p>
    <w:p w:rsidR="003B5B2B" w:rsidRDefault="003B5B2B" w:rsidP="003B5B2B">
      <w:pPr>
        <w:shd w:val="clear" w:color="auto" w:fill="FFFFFF"/>
        <w:autoSpaceDE w:val="0"/>
        <w:spacing w:line="360" w:lineRule="auto"/>
        <w:jc w:val="both"/>
      </w:pPr>
      <w:r>
        <w:pict>
          <v:rect id="_x0000_s1026" style="position:absolute;left:0;text-align:left;margin-left:-9pt;margin-top:1.05pt;width:18pt;height:18pt;z-index:251660288;mso-wrap-style:none;v-text-anchor:middle" strokeweight=".26mm">
            <v:fill color2="black"/>
            <v:stroke endcap="square"/>
          </v:rect>
        </w:pict>
      </w:r>
      <w:r>
        <w:pict>
          <v:rect id="_x0000_s1027" style="position:absolute;left:0;text-align:left;margin-left:-9pt;margin-top:28.05pt;width:18pt;height:18pt;z-index:251661312;mso-wrap-style:none;v-text-anchor:middle" strokeweight=".26mm">
            <v:fill color2="black"/>
            <v:stroke endcap="square"/>
          </v:rect>
        </w:pict>
      </w:r>
      <w:r>
        <w:rPr>
          <w:rFonts w:ascii="Arial" w:hAnsi="Arial" w:cs="Arial"/>
          <w:color w:val="000000"/>
        </w:rPr>
        <w:t xml:space="preserve">D Central Act: (Title): </w:t>
      </w:r>
      <w:r>
        <w:rPr>
          <w:rFonts w:ascii="Arial" w:hAnsi="Arial" w:cs="Arial"/>
          <w:b/>
          <w:bCs/>
          <w:color w:val="000000"/>
        </w:rPr>
        <w:t>N.A</w:t>
      </w:r>
    </w:p>
    <w:p w:rsidR="003B5B2B" w:rsidRDefault="003B5B2B" w:rsidP="003B5B2B">
      <w:pPr>
        <w:shd w:val="clear" w:color="auto" w:fill="FFFFFF"/>
        <w:autoSpaceDE w:val="0"/>
        <w:spacing w:line="360" w:lineRule="auto"/>
        <w:jc w:val="both"/>
        <w:rPr>
          <w:rFonts w:ascii="Arial" w:hAnsi="Arial" w:cs="Arial"/>
          <w:color w:val="000000"/>
        </w:rPr>
      </w:pPr>
      <w:r>
        <w:pict>
          <v:rect id="_x0000_s1028" style="position:absolute;left:0;text-align:left;margin-left:-9pt;margin-top:25.9pt;width:18pt;height:18pt;z-index:251662336;mso-wrap-style:none;v-text-anchor:middle" strokeweight=".26mm">
            <v:fill color2="black"/>
            <v:stroke endcap="square"/>
          </v:rect>
        </w:pict>
      </w:r>
      <w:r>
        <w:rPr>
          <w:rFonts w:ascii="Arial" w:hAnsi="Arial" w:cs="Arial"/>
          <w:color w:val="000000"/>
        </w:rPr>
        <w:t xml:space="preserve">   Section:  </w:t>
      </w:r>
      <w:r>
        <w:rPr>
          <w:rFonts w:ascii="Arial" w:hAnsi="Arial" w:cs="Arial"/>
          <w:color w:val="000000"/>
        </w:rPr>
        <w:tab/>
      </w:r>
      <w:r>
        <w:rPr>
          <w:rFonts w:ascii="Arial" w:hAnsi="Arial" w:cs="Arial"/>
          <w:color w:val="000000"/>
        </w:rPr>
        <w:tab/>
        <w:t>:</w:t>
      </w:r>
      <w:r>
        <w:rPr>
          <w:rFonts w:ascii="Arial" w:hAnsi="Arial" w:cs="Arial"/>
          <w:b/>
          <w:color w:val="000000"/>
        </w:rPr>
        <w:t xml:space="preserve"> N.A </w:t>
      </w:r>
    </w:p>
    <w:p w:rsidR="003B5B2B" w:rsidRDefault="003B5B2B" w:rsidP="003B5B2B">
      <w:pPr>
        <w:shd w:val="clear" w:color="auto" w:fill="FFFFFF"/>
        <w:autoSpaceDE w:val="0"/>
        <w:spacing w:line="360" w:lineRule="auto"/>
        <w:jc w:val="both"/>
        <w:rPr>
          <w:rFonts w:ascii="Arial" w:hAnsi="Arial" w:cs="Arial"/>
          <w:color w:val="000000"/>
        </w:rPr>
      </w:pPr>
      <w:r>
        <w:rPr>
          <w:rFonts w:ascii="Arial" w:hAnsi="Arial" w:cs="Arial"/>
          <w:color w:val="000000"/>
        </w:rPr>
        <w:t xml:space="preserve">       </w:t>
      </w:r>
      <w:r>
        <w:pict>
          <v:rect id="_x0000_s1029" style="position:absolute;left:0;text-align:left;margin-left:-9pt;margin-top:23.7pt;width:18pt;height:18pt;z-index:251663360;mso-wrap-style:none;mso-position-horizontal-relative:text;mso-position-vertical-relative:text;v-text-anchor:middle" strokeweight=".26mm">
            <v:fill color2="black"/>
            <v:stroke endcap="square"/>
          </v:rect>
        </w:pict>
      </w:r>
      <w:r>
        <w:rPr>
          <w:rFonts w:ascii="Arial" w:hAnsi="Arial" w:cs="Arial"/>
          <w:color w:val="000000"/>
        </w:rPr>
        <w:t xml:space="preserve">Central Rule: (Title) </w:t>
      </w:r>
      <w:r>
        <w:rPr>
          <w:rFonts w:ascii="Arial" w:hAnsi="Arial" w:cs="Arial"/>
          <w:color w:val="000000"/>
        </w:rPr>
        <w:tab/>
        <w:t>:</w:t>
      </w:r>
      <w:r>
        <w:rPr>
          <w:rFonts w:ascii="Arial" w:hAnsi="Arial" w:cs="Arial"/>
          <w:b/>
          <w:color w:val="000000"/>
        </w:rPr>
        <w:t>N.A</w:t>
      </w:r>
    </w:p>
    <w:p w:rsidR="003B5B2B" w:rsidRDefault="003B5B2B" w:rsidP="003B5B2B">
      <w:pPr>
        <w:shd w:val="clear" w:color="auto" w:fill="FFFFFF"/>
        <w:autoSpaceDE w:val="0"/>
        <w:spacing w:line="360" w:lineRule="auto"/>
        <w:jc w:val="both"/>
      </w:pPr>
      <w:r>
        <w:rPr>
          <w:rFonts w:ascii="Arial" w:hAnsi="Arial" w:cs="Arial"/>
          <w:color w:val="000000"/>
        </w:rPr>
        <w:t xml:space="preserve">       Rule No(s):</w:t>
      </w:r>
      <w:r>
        <w:rPr>
          <w:rFonts w:ascii="Arial" w:hAnsi="Arial" w:cs="Arial"/>
          <w:color w:val="000000"/>
        </w:rPr>
        <w:tab/>
      </w:r>
      <w:r>
        <w:rPr>
          <w:rFonts w:ascii="Arial" w:hAnsi="Arial" w:cs="Arial"/>
          <w:color w:val="000000"/>
        </w:rPr>
        <w:tab/>
      </w:r>
      <w:r>
        <w:rPr>
          <w:rFonts w:ascii="Arial" w:hAnsi="Arial" w:cs="Arial"/>
          <w:color w:val="000000"/>
        </w:rPr>
        <w:tab/>
        <w:t xml:space="preserve">: </w:t>
      </w:r>
      <w:r>
        <w:rPr>
          <w:rFonts w:ascii="Arial" w:hAnsi="Arial" w:cs="Arial"/>
          <w:b/>
          <w:color w:val="000000"/>
        </w:rPr>
        <w:t>N.A</w:t>
      </w:r>
    </w:p>
    <w:p w:rsidR="003B5B2B" w:rsidRDefault="003B5B2B" w:rsidP="003B5B2B">
      <w:pPr>
        <w:shd w:val="clear" w:color="auto" w:fill="FFFFFF"/>
        <w:autoSpaceDE w:val="0"/>
        <w:spacing w:line="360" w:lineRule="auto"/>
        <w:jc w:val="both"/>
      </w:pPr>
      <w:r>
        <w:pict>
          <v:rect id="_x0000_s1030" style="position:absolute;left:0;text-align:left;margin-left:-9pt;margin-top:1.4pt;width:18pt;height:18pt;z-index:251664384;mso-wrap-style:none;v-text-anchor:middle" strokeweight=".26mm">
            <v:fill color2="black"/>
            <v:stroke endcap="square"/>
          </v:rect>
        </w:pict>
      </w:r>
      <w:r>
        <w:pict>
          <v:rect id="_x0000_s1031" style="position:absolute;left:0;text-align:left;margin-left:-9pt;margin-top:28.4pt;width:18pt;height:18pt;z-index:251665408;mso-wrap-style:none;v-text-anchor:middle" strokeweight=".26mm">
            <v:fill color2="black"/>
            <v:stroke endcap="square"/>
          </v:rect>
        </w:pict>
      </w:r>
      <w:r>
        <w:rPr>
          <w:rFonts w:ascii="Arial" w:hAnsi="Arial" w:cs="Arial"/>
          <w:color w:val="000000"/>
        </w:rPr>
        <w:t xml:space="preserve">   State Act: (Title):</w:t>
      </w:r>
      <w:r>
        <w:rPr>
          <w:rFonts w:ascii="Arial" w:hAnsi="Arial" w:cs="Arial"/>
          <w:b/>
          <w:color w:val="000000"/>
        </w:rPr>
        <w:tab/>
        <w:t>N.A</w:t>
      </w:r>
    </w:p>
    <w:p w:rsidR="003B5B2B" w:rsidRDefault="003B5B2B" w:rsidP="003B5B2B">
      <w:pPr>
        <w:shd w:val="clear" w:color="auto" w:fill="FFFFFF"/>
        <w:autoSpaceDE w:val="0"/>
        <w:spacing w:line="360" w:lineRule="auto"/>
        <w:jc w:val="both"/>
        <w:rPr>
          <w:rFonts w:ascii="Arial" w:hAnsi="Arial" w:cs="Arial"/>
          <w:color w:val="000000"/>
        </w:rPr>
      </w:pPr>
      <w:r>
        <w:pict>
          <v:rect id="_x0000_s1032" style="position:absolute;left:0;text-align:left;margin-left:-9pt;margin-top:26.2pt;width:18pt;height:18pt;z-index:251666432;mso-wrap-style:none;v-text-anchor:middle" strokeweight=".26mm">
            <v:fill color2="black"/>
            <v:stroke endcap="square"/>
          </v:rect>
        </w:pict>
      </w:r>
      <w:r>
        <w:rPr>
          <w:rFonts w:ascii="Arial" w:hAnsi="Arial" w:cs="Arial"/>
          <w:color w:val="000000"/>
        </w:rPr>
        <w:t xml:space="preserve">   Section: </w:t>
      </w:r>
      <w:r>
        <w:rPr>
          <w:rFonts w:ascii="Arial" w:hAnsi="Arial" w:cs="Arial"/>
          <w:color w:val="000000"/>
        </w:rPr>
        <w:tab/>
      </w:r>
      <w:r>
        <w:rPr>
          <w:rFonts w:ascii="Arial" w:hAnsi="Arial" w:cs="Arial"/>
          <w:color w:val="000000"/>
        </w:rPr>
        <w:tab/>
      </w:r>
      <w:r>
        <w:rPr>
          <w:rFonts w:ascii="Arial" w:hAnsi="Arial" w:cs="Arial"/>
          <w:color w:val="000000"/>
        </w:rPr>
        <w:tab/>
      </w:r>
      <w:r>
        <w:pict>
          <v:rect id="_x0000_s1033" style="position:absolute;left:0;text-align:left;margin-left:-9pt;margin-top:24.05pt;width:18pt;height:18pt;z-index:251667456;mso-wrap-style:none;mso-position-horizontal-relative:text;mso-position-vertical-relative:text;v-text-anchor:middle" strokeweight=".26mm">
            <v:fill color2="black"/>
            <v:stroke endcap="square"/>
          </v:rect>
        </w:pict>
      </w:r>
      <w:r>
        <w:rPr>
          <w:rFonts w:ascii="Arial" w:hAnsi="Arial" w:cs="Arial"/>
          <w:color w:val="000000"/>
        </w:rPr>
        <w:t xml:space="preserve">   </w:t>
      </w:r>
    </w:p>
    <w:p w:rsidR="003B5B2B" w:rsidRDefault="003B5B2B" w:rsidP="003B5B2B">
      <w:pPr>
        <w:shd w:val="clear" w:color="auto" w:fill="FFFFFF"/>
        <w:autoSpaceDE w:val="0"/>
        <w:spacing w:line="360" w:lineRule="auto"/>
        <w:jc w:val="both"/>
        <w:rPr>
          <w:rFonts w:ascii="Arial" w:hAnsi="Arial" w:cs="Arial"/>
          <w:color w:val="000000"/>
        </w:rPr>
      </w:pPr>
      <w:r>
        <w:rPr>
          <w:rFonts w:ascii="Arial" w:hAnsi="Arial" w:cs="Arial"/>
          <w:color w:val="000000"/>
        </w:rPr>
        <w:t xml:space="preserve">      State Rule: (Title): </w:t>
      </w:r>
      <w:r>
        <w:rPr>
          <w:rFonts w:ascii="Arial" w:hAnsi="Arial" w:cs="Arial"/>
          <w:b/>
          <w:color w:val="000000"/>
        </w:rPr>
        <w:t>N.A</w:t>
      </w:r>
    </w:p>
    <w:p w:rsidR="003B5B2B" w:rsidRDefault="003B5B2B" w:rsidP="003B5B2B">
      <w:pPr>
        <w:shd w:val="clear" w:color="auto" w:fill="FFFFFF"/>
        <w:autoSpaceDE w:val="0"/>
        <w:spacing w:line="360" w:lineRule="auto"/>
        <w:jc w:val="both"/>
      </w:pPr>
      <w:r>
        <w:rPr>
          <w:rFonts w:ascii="Arial" w:hAnsi="Arial" w:cs="Arial"/>
          <w:color w:val="000000"/>
        </w:rPr>
        <w:t xml:space="preserve">    Rule No(s): </w:t>
      </w:r>
      <w:r>
        <w:rPr>
          <w:rFonts w:ascii="Arial" w:hAnsi="Arial" w:cs="Arial"/>
          <w:b/>
          <w:color w:val="000000"/>
        </w:rPr>
        <w:t>N.A</w:t>
      </w:r>
    </w:p>
    <w:p w:rsidR="003B5B2B" w:rsidRDefault="003B5B2B" w:rsidP="003B5B2B">
      <w:pPr>
        <w:shd w:val="clear" w:color="auto" w:fill="FFFFFF"/>
        <w:autoSpaceDE w:val="0"/>
        <w:spacing w:line="360" w:lineRule="auto"/>
        <w:jc w:val="both"/>
      </w:pPr>
      <w:r>
        <w:pict>
          <v:rect id="_x0000_s1034" style="position:absolute;left:0;text-align:left;margin-left:-9pt;margin-top:1.7pt;width:18pt;height:18pt;z-index:251668480;mso-wrap-style:none;v-text-anchor:middle" strokeweight=".26mm">
            <v:fill color2="black"/>
            <v:stroke endcap="square"/>
          </v:rect>
        </w:pict>
      </w:r>
      <w:r>
        <w:pict>
          <v:rect id="_x0000_s1035" style="position:absolute;left:0;text-align:left;margin-left:-9pt;margin-top:28.7pt;width:18pt;height:18pt;z-index:251669504;mso-wrap-style:none;v-text-anchor:middle" strokeweight=".26mm">
            <v:fill color2="black"/>
            <v:stroke endcap="square"/>
          </v:rect>
        </w:pict>
      </w:r>
      <w:r>
        <w:rPr>
          <w:rFonts w:ascii="Arial" w:hAnsi="Arial" w:cs="Arial"/>
          <w:color w:val="000000"/>
        </w:rPr>
        <w:t xml:space="preserve"> </w:t>
      </w:r>
      <w:r>
        <w:rPr>
          <w:rFonts w:ascii="Arial" w:hAnsi="Arial" w:cs="Arial"/>
        </w:rPr>
        <w:t xml:space="preserve">   </w:t>
      </w:r>
      <w:r>
        <w:rPr>
          <w:rFonts w:ascii="Arial" w:hAnsi="Arial" w:cs="Arial"/>
          <w:color w:val="000000"/>
        </w:rPr>
        <w:t xml:space="preserve">Impugned Interim Order: (Date) : </w:t>
      </w:r>
      <w:r>
        <w:rPr>
          <w:rFonts w:ascii="Arial" w:hAnsi="Arial" w:cs="Arial"/>
          <w:b/>
          <w:color w:val="000000"/>
        </w:rPr>
        <w:t>N.A</w:t>
      </w:r>
    </w:p>
    <w:p w:rsidR="003B5B2B" w:rsidRDefault="003B5B2B" w:rsidP="003B5B2B">
      <w:pPr>
        <w:shd w:val="clear" w:color="auto" w:fill="FFFFFF"/>
        <w:autoSpaceDE w:val="0"/>
        <w:spacing w:line="360" w:lineRule="auto"/>
        <w:jc w:val="both"/>
        <w:rPr>
          <w:rFonts w:ascii="Arial" w:hAnsi="Arial" w:cs="Arial"/>
          <w:color w:val="000000"/>
        </w:rPr>
      </w:pPr>
      <w:r>
        <w:pict>
          <v:rect id="_x0000_s1036" style="position:absolute;left:0;text-align:left;margin-left:-9pt;margin-top:26.55pt;width:18pt;height:18pt;z-index:251670528;mso-wrap-style:none;v-text-anchor:middle" strokeweight=".26mm">
            <v:fill color2="black"/>
            <v:stroke endcap="square"/>
          </v:rect>
        </w:pict>
      </w:r>
      <w:r>
        <w:rPr>
          <w:rFonts w:ascii="Arial" w:hAnsi="Arial" w:cs="Arial"/>
          <w:color w:val="000000"/>
        </w:rPr>
        <w:t xml:space="preserve">    Impugned Final Order/Decree :  </w:t>
      </w:r>
      <w:r>
        <w:rPr>
          <w:rFonts w:ascii="Arial" w:hAnsi="Arial" w:cs="Arial"/>
          <w:b/>
          <w:bCs/>
          <w:color w:val="000000"/>
        </w:rPr>
        <w:t>N.A</w:t>
      </w:r>
    </w:p>
    <w:p w:rsidR="003B5B2B" w:rsidRDefault="003B5B2B" w:rsidP="003B5B2B">
      <w:pPr>
        <w:shd w:val="clear" w:color="auto" w:fill="FFFFFF"/>
        <w:autoSpaceDE w:val="0"/>
        <w:spacing w:line="360" w:lineRule="auto"/>
        <w:jc w:val="both"/>
        <w:rPr>
          <w:rFonts w:ascii="Arial" w:hAnsi="Arial" w:cs="Arial"/>
          <w:b/>
          <w:color w:val="000000"/>
        </w:rPr>
      </w:pPr>
      <w:r>
        <w:rPr>
          <w:rFonts w:ascii="Arial" w:hAnsi="Arial" w:cs="Arial"/>
          <w:color w:val="000000"/>
        </w:rPr>
        <w:t xml:space="preserve">    High Court : (Name) :</w:t>
      </w:r>
      <w:r>
        <w:rPr>
          <w:rFonts w:ascii="Arial" w:hAnsi="Arial" w:cs="Arial"/>
          <w:b/>
          <w:color w:val="000000"/>
        </w:rPr>
        <w:t xml:space="preserve">N.A </w:t>
      </w:r>
    </w:p>
    <w:p w:rsidR="003B5B2B" w:rsidRDefault="003B5B2B" w:rsidP="003B5B2B">
      <w:pPr>
        <w:shd w:val="clear" w:color="auto" w:fill="FFFFFF"/>
        <w:autoSpaceDE w:val="0"/>
        <w:spacing w:line="360" w:lineRule="auto"/>
        <w:jc w:val="both"/>
      </w:pPr>
      <w:r>
        <w:rPr>
          <w:rFonts w:ascii="Arial" w:hAnsi="Arial" w:cs="Arial"/>
          <w:color w:val="000000"/>
        </w:rPr>
        <w:t xml:space="preserve">  </w:t>
      </w:r>
      <w:r>
        <w:pict>
          <v:rect id="_x0000_s1037" style="position:absolute;left:0;text-align:left;margin-left:-9pt;margin-top:2.05pt;width:18pt;height:18pt;z-index:251671552;mso-wrap-style:none;mso-position-horizontal-relative:text;mso-position-vertical-relative:text;v-text-anchor:middle" strokeweight=".26mm">
            <v:fill color2="black"/>
            <v:stroke endcap="square"/>
          </v:rect>
        </w:pict>
      </w:r>
      <w:r>
        <w:rPr>
          <w:rFonts w:ascii="Arial" w:hAnsi="Arial" w:cs="Arial"/>
          <w:color w:val="000000"/>
        </w:rPr>
        <w:t xml:space="preserve">  Names of Judges:  </w:t>
      </w:r>
      <w:r>
        <w:rPr>
          <w:rFonts w:ascii="Arial" w:hAnsi="Arial" w:cs="Arial"/>
          <w:color w:val="000000"/>
        </w:rPr>
        <w:tab/>
        <w:t>:</w:t>
      </w:r>
      <w:r>
        <w:rPr>
          <w:rFonts w:ascii="Arial" w:hAnsi="Arial" w:cs="Arial"/>
          <w:b/>
          <w:color w:val="000000"/>
        </w:rPr>
        <w:t xml:space="preserve">N.A </w:t>
      </w:r>
    </w:p>
    <w:p w:rsidR="003B5B2B" w:rsidRDefault="003B5B2B" w:rsidP="003B5B2B">
      <w:pPr>
        <w:pBdr>
          <w:bottom w:val="single" w:sz="4" w:space="1" w:color="000000"/>
        </w:pBdr>
        <w:shd w:val="clear" w:color="auto" w:fill="FFFFFF"/>
        <w:autoSpaceDE w:val="0"/>
        <w:spacing w:line="360" w:lineRule="auto"/>
        <w:jc w:val="both"/>
      </w:pPr>
      <w:r>
        <w:pict>
          <v:rect id="_x0000_s1038" style="position:absolute;left:0;text-align:left;margin-left:-9pt;margin-top:2.05pt;width:18pt;height:18pt;z-index:251672576;mso-wrap-style:none;v-text-anchor:middle" strokeweight=".26mm">
            <v:fill color2="black"/>
            <v:stroke endcap="square"/>
          </v:rect>
        </w:pict>
      </w:r>
      <w:r>
        <w:rPr>
          <w:rFonts w:ascii="Arial" w:hAnsi="Arial" w:cs="Arial"/>
          <w:color w:val="000000"/>
        </w:rPr>
        <w:t xml:space="preserve">    Tribunal/Authority: (Name):</w:t>
      </w:r>
      <w:r>
        <w:rPr>
          <w:rFonts w:ascii="Arial" w:hAnsi="Arial" w:cs="Arial"/>
          <w:b/>
          <w:color w:val="000000"/>
        </w:rPr>
        <w:t xml:space="preserve"> N.A</w:t>
      </w:r>
    </w:p>
    <w:p w:rsidR="003B5B2B" w:rsidRDefault="003B5B2B" w:rsidP="003B5B2B">
      <w:pPr>
        <w:shd w:val="clear" w:color="auto" w:fill="FFFFFF"/>
        <w:autoSpaceDE w:val="0"/>
        <w:spacing w:line="360" w:lineRule="auto"/>
        <w:jc w:val="both"/>
      </w:pPr>
      <w:r>
        <w:pict>
          <v:shapetype id="_x0000_t202" coordsize="21600,21600" o:spt="202" path="m,l,21600r21600,l21600,xe">
            <v:stroke joinstyle="miter"/>
            <v:path gradientshapeok="t" o:connecttype="rect"/>
          </v:shapetype>
          <v:shape id="_x0000_s1039" type="#_x0000_t202" style="position:absolute;left:0;text-align:left;margin-left:143.5pt;margin-top:24.6pt;width:17.95pt;height:17.95pt;z-index:251673600;mso-wrap-distance-left:9.05pt;mso-wrap-distance-right:9.05pt" strokeweight=".5pt">
            <v:fill color2="black"/>
            <v:textbox inset="7.45pt,3.85pt,7.45pt,3.85pt">
              <w:txbxContent>
                <w:p w:rsidR="003B5B2B" w:rsidRDefault="003B5B2B" w:rsidP="003B5B2B">
                  <w:pPr>
                    <w:numPr>
                      <w:ilvl w:val="0"/>
                      <w:numId w:val="12"/>
                    </w:numPr>
                    <w:suppressAutoHyphens/>
                    <w:spacing w:after="200" w:line="276" w:lineRule="auto"/>
                  </w:pPr>
                </w:p>
              </w:txbxContent>
            </v:textbox>
          </v:shape>
        </w:pict>
      </w:r>
      <w:r>
        <w:pict>
          <v:rect id="_x0000_s1040" style="position:absolute;left:0;text-align:left;margin-left:225pt;margin-top:25.1pt;width:18pt;height:18pt;z-index:251674624;mso-wrap-style:none;v-text-anchor:middle" strokeweight=".26mm">
            <v:fill color2="black"/>
            <v:stroke endcap="square"/>
          </v:rect>
        </w:pict>
      </w:r>
      <w:r>
        <w:rPr>
          <w:rFonts w:ascii="Arial" w:hAnsi="Arial" w:cs="Arial"/>
          <w:color w:val="000000"/>
        </w:rPr>
        <w:t>1.  Nature of matter :</w:t>
      </w:r>
      <w:r>
        <w:rPr>
          <w:rFonts w:ascii="Arial" w:hAnsi="Arial" w:cs="Arial"/>
          <w:color w:val="000000"/>
        </w:rPr>
        <w:tab/>
        <w:t xml:space="preserve">      Civil</w:t>
      </w:r>
      <w:r>
        <w:rPr>
          <w:rFonts w:ascii="Arial" w:hAnsi="Arial" w:cs="Arial"/>
          <w:b/>
          <w:color w:val="000000"/>
        </w:rPr>
        <w:t xml:space="preserve">   </w:t>
      </w:r>
      <w:r>
        <w:rPr>
          <w:rFonts w:ascii="Arial" w:hAnsi="Arial" w:cs="Arial"/>
          <w:color w:val="000000"/>
        </w:rPr>
        <w:t xml:space="preserve">          Criminal</w:t>
      </w:r>
    </w:p>
    <w:p w:rsidR="003B5B2B" w:rsidRDefault="003B5B2B" w:rsidP="003B5B2B">
      <w:pPr>
        <w:shd w:val="clear" w:color="auto" w:fill="FFFFFF"/>
        <w:autoSpaceDE w:val="0"/>
        <w:spacing w:line="360" w:lineRule="auto"/>
        <w:jc w:val="both"/>
      </w:pPr>
    </w:p>
    <w:p w:rsidR="003B5B2B" w:rsidRDefault="003B5B2B" w:rsidP="003B5B2B">
      <w:pPr>
        <w:shd w:val="clear" w:color="auto" w:fill="FFFFFF"/>
        <w:autoSpaceDE w:val="0"/>
        <w:spacing w:line="360" w:lineRule="auto"/>
        <w:ind w:left="4410" w:hanging="4410"/>
        <w:jc w:val="both"/>
        <w:rPr>
          <w:rFonts w:ascii="Arial" w:hAnsi="Arial" w:cs="Arial"/>
          <w:color w:val="000000"/>
        </w:rPr>
      </w:pPr>
      <w:r>
        <w:rPr>
          <w:rFonts w:ascii="Arial" w:hAnsi="Arial" w:cs="Arial"/>
          <w:color w:val="000000"/>
        </w:rPr>
        <w:t>2. (a) Petitioner/appellant No.1:</w:t>
      </w:r>
      <w:r>
        <w:rPr>
          <w:rFonts w:ascii="Arial" w:hAnsi="Arial" w:cs="Arial"/>
          <w:color w:val="000000"/>
        </w:rPr>
        <w:tab/>
      </w:r>
      <w:r>
        <w:rPr>
          <w:rFonts w:ascii="Arial" w:hAnsi="Arial" w:cs="Arial"/>
          <w:b/>
          <w:color w:val="000000"/>
        </w:rPr>
        <w:t>Kamlakar Ratnakar Shenoy</w:t>
      </w:r>
    </w:p>
    <w:p w:rsidR="003B5B2B" w:rsidRDefault="003B5B2B" w:rsidP="003B5B2B">
      <w:pPr>
        <w:shd w:val="clear" w:color="auto" w:fill="FFFFFF"/>
        <w:autoSpaceDE w:val="0"/>
        <w:spacing w:line="360" w:lineRule="auto"/>
        <w:jc w:val="both"/>
        <w:rPr>
          <w:rFonts w:ascii="Arial" w:hAnsi="Arial" w:cs="Arial"/>
          <w:color w:val="000000"/>
        </w:rPr>
      </w:pPr>
      <w:r>
        <w:rPr>
          <w:rFonts w:ascii="Arial" w:hAnsi="Arial" w:cs="Arial"/>
          <w:color w:val="000000"/>
        </w:rPr>
        <w:t xml:space="preserve">    (b) e-mail ID:</w:t>
      </w:r>
      <w:r>
        <w:rPr>
          <w:rFonts w:ascii="Arial" w:hAnsi="Arial" w:cs="Arial"/>
          <w:color w:val="000000"/>
        </w:rPr>
        <w:tab/>
      </w:r>
      <w:r>
        <w:rPr>
          <w:rFonts w:ascii="Arial" w:hAnsi="Arial" w:cs="Arial"/>
          <w:color w:val="000000"/>
        </w:rPr>
        <w:tab/>
      </w:r>
      <w:r>
        <w:rPr>
          <w:rFonts w:ascii="Arial" w:hAnsi="Arial" w:cs="Arial"/>
          <w:color w:val="000000"/>
        </w:rPr>
        <w:tab/>
        <w:t>:</w:t>
      </w:r>
      <w:r>
        <w:rPr>
          <w:rFonts w:ascii="Arial" w:hAnsi="Arial" w:cs="Arial"/>
          <w:b/>
          <w:color w:val="000000"/>
        </w:rPr>
        <w:t xml:space="preserve"> </w:t>
      </w:r>
      <w:r w:rsidRPr="00E16C3E">
        <w:rPr>
          <w:rFonts w:ascii="Helvetica" w:hAnsi="Helvetica" w:cs="Helvetica"/>
          <w:b/>
          <w:bCs/>
          <w:color w:val="000000"/>
          <w:spacing w:val="5"/>
          <w:sz w:val="27"/>
          <w:szCs w:val="27"/>
        </w:rPr>
        <w:t>shenoykr2001@yahoo.co.in</w:t>
      </w:r>
    </w:p>
    <w:p w:rsidR="003B5B2B" w:rsidRPr="00E16C3E" w:rsidRDefault="003B5B2B" w:rsidP="003B5B2B">
      <w:pPr>
        <w:shd w:val="clear" w:color="auto" w:fill="FFFFFF"/>
        <w:autoSpaceDE w:val="0"/>
        <w:spacing w:line="360" w:lineRule="auto"/>
        <w:jc w:val="both"/>
        <w:rPr>
          <w:rFonts w:ascii="Arial" w:hAnsi="Arial" w:cs="Arial"/>
          <w:b/>
          <w:color w:val="000000"/>
        </w:rPr>
      </w:pPr>
      <w:r>
        <w:rPr>
          <w:rFonts w:ascii="Arial" w:hAnsi="Arial" w:cs="Arial"/>
          <w:color w:val="000000"/>
        </w:rPr>
        <w:t xml:space="preserve">    (c) Mobile phone number</w:t>
      </w:r>
      <w:r>
        <w:rPr>
          <w:rFonts w:ascii="Arial" w:hAnsi="Arial" w:cs="Arial"/>
          <w:color w:val="000000"/>
        </w:rPr>
        <w:tab/>
        <w:t xml:space="preserve">: </w:t>
      </w:r>
      <w:r w:rsidRPr="00E16C3E">
        <w:rPr>
          <w:rFonts w:ascii="Bookman Old Style" w:hAnsi="Bookman Old Style"/>
          <w:b/>
          <w:sz w:val="28"/>
          <w:szCs w:val="28"/>
        </w:rPr>
        <w:t>9870987359</w:t>
      </w:r>
    </w:p>
    <w:p w:rsidR="003B5B2B" w:rsidRDefault="003B5B2B" w:rsidP="003B5B2B">
      <w:pPr>
        <w:shd w:val="clear" w:color="auto" w:fill="FFFFFF"/>
        <w:autoSpaceDE w:val="0"/>
        <w:spacing w:line="360" w:lineRule="auto"/>
        <w:jc w:val="both"/>
        <w:rPr>
          <w:rFonts w:ascii="Arial" w:hAnsi="Arial" w:cs="Arial"/>
          <w:color w:val="000000"/>
        </w:rPr>
      </w:pPr>
      <w:r>
        <w:rPr>
          <w:rFonts w:ascii="Arial" w:hAnsi="Arial" w:cs="Arial"/>
          <w:color w:val="000000"/>
        </w:rPr>
        <w:t xml:space="preserve">3. (a) Respondent No.1 </w:t>
      </w:r>
      <w:r>
        <w:rPr>
          <w:rFonts w:ascii="Arial" w:hAnsi="Arial" w:cs="Arial"/>
          <w:color w:val="000000"/>
        </w:rPr>
        <w:tab/>
      </w:r>
      <w:r>
        <w:rPr>
          <w:rFonts w:ascii="Arial" w:hAnsi="Arial" w:cs="Arial"/>
          <w:color w:val="000000"/>
        </w:rPr>
        <w:tab/>
        <w:t xml:space="preserve"> :</w:t>
      </w:r>
      <w:r>
        <w:rPr>
          <w:rFonts w:ascii="Arial" w:hAnsi="Arial" w:cs="Arial"/>
          <w:color w:val="000000"/>
        </w:rPr>
        <w:tab/>
      </w:r>
      <w:r>
        <w:rPr>
          <w:rFonts w:ascii="Arial" w:hAnsi="Arial" w:cs="Arial"/>
          <w:b/>
          <w:bCs/>
          <w:color w:val="000000"/>
        </w:rPr>
        <w:t xml:space="preserve">State of Maharashtra   </w:t>
      </w:r>
    </w:p>
    <w:p w:rsidR="003B5B2B" w:rsidRDefault="003B5B2B" w:rsidP="003B5B2B">
      <w:pPr>
        <w:shd w:val="clear" w:color="auto" w:fill="FFFFFF"/>
        <w:autoSpaceDE w:val="0"/>
        <w:spacing w:line="360" w:lineRule="auto"/>
        <w:jc w:val="both"/>
        <w:rPr>
          <w:rFonts w:ascii="Arial" w:hAnsi="Arial" w:cs="Arial"/>
          <w:color w:val="000000"/>
        </w:rPr>
      </w:pPr>
      <w:r>
        <w:rPr>
          <w:rFonts w:ascii="Arial" w:hAnsi="Arial" w:cs="Arial"/>
          <w:color w:val="000000"/>
        </w:rPr>
        <w:t xml:space="preserve">    (b) e-mail ID:  </w:t>
      </w:r>
      <w:r>
        <w:rPr>
          <w:rFonts w:ascii="Arial" w:hAnsi="Arial" w:cs="Arial"/>
          <w:b/>
          <w:color w:val="000000"/>
        </w:rPr>
        <w:t>N.A</w:t>
      </w:r>
    </w:p>
    <w:p w:rsidR="003B5B2B" w:rsidRDefault="003B5B2B" w:rsidP="003B5B2B">
      <w:pPr>
        <w:shd w:val="clear" w:color="auto" w:fill="FFFFFF"/>
        <w:autoSpaceDE w:val="0"/>
        <w:spacing w:line="360" w:lineRule="auto"/>
        <w:jc w:val="both"/>
        <w:rPr>
          <w:rFonts w:ascii="Arial" w:hAnsi="Arial" w:cs="Arial"/>
          <w:bCs/>
          <w:color w:val="000000"/>
        </w:rPr>
      </w:pPr>
      <w:r>
        <w:rPr>
          <w:rFonts w:ascii="Arial" w:hAnsi="Arial" w:cs="Arial"/>
          <w:color w:val="000000"/>
        </w:rPr>
        <w:t xml:space="preserve">   (c) Mobile phone number:</w:t>
      </w:r>
      <w:r>
        <w:rPr>
          <w:rFonts w:ascii="Arial" w:hAnsi="Arial" w:cs="Arial"/>
          <w:b/>
          <w:color w:val="000000"/>
        </w:rPr>
        <w:t xml:space="preserve"> N.A</w:t>
      </w:r>
    </w:p>
    <w:p w:rsidR="003B5B2B" w:rsidRDefault="003B5B2B" w:rsidP="003B5B2B">
      <w:pPr>
        <w:shd w:val="clear" w:color="auto" w:fill="FFFFFF"/>
        <w:autoSpaceDE w:val="0"/>
        <w:spacing w:line="360" w:lineRule="auto"/>
        <w:jc w:val="both"/>
        <w:rPr>
          <w:rFonts w:ascii="Arial" w:hAnsi="Arial" w:cs="Arial"/>
          <w:color w:val="000000"/>
        </w:rPr>
      </w:pPr>
      <w:r>
        <w:rPr>
          <w:rFonts w:ascii="Arial" w:hAnsi="Arial" w:cs="Arial"/>
          <w:bCs/>
          <w:color w:val="000000"/>
        </w:rPr>
        <w:t xml:space="preserve">4. (a) Main category </w:t>
      </w:r>
      <w:r>
        <w:rPr>
          <w:rFonts w:ascii="Arial" w:hAnsi="Arial" w:cs="Arial"/>
          <w:color w:val="000000"/>
        </w:rPr>
        <w:t xml:space="preserve">classification: </w:t>
      </w:r>
      <w:r>
        <w:rPr>
          <w:rFonts w:ascii="Arial" w:hAnsi="Arial" w:cs="Arial"/>
          <w:b/>
          <w:color w:val="000000"/>
        </w:rPr>
        <w:t>___</w:t>
      </w:r>
    </w:p>
    <w:p w:rsidR="003B5B2B" w:rsidRDefault="003B5B2B" w:rsidP="003B5B2B">
      <w:pPr>
        <w:shd w:val="clear" w:color="auto" w:fill="FFFFFF"/>
        <w:autoSpaceDE w:val="0"/>
        <w:spacing w:line="360" w:lineRule="auto"/>
        <w:jc w:val="both"/>
        <w:rPr>
          <w:rFonts w:ascii="Arial" w:hAnsi="Arial" w:cs="Arial"/>
          <w:bCs/>
          <w:color w:val="000000"/>
        </w:rPr>
      </w:pPr>
      <w:r>
        <w:rPr>
          <w:rFonts w:ascii="Arial" w:hAnsi="Arial" w:cs="Arial"/>
          <w:color w:val="000000"/>
        </w:rPr>
        <w:t xml:space="preserve">     (b) </w:t>
      </w:r>
      <w:r>
        <w:rPr>
          <w:rFonts w:ascii="Arial" w:hAnsi="Arial" w:cs="Arial"/>
          <w:bCs/>
          <w:color w:val="000000"/>
        </w:rPr>
        <w:t>Sub classification:</w:t>
      </w:r>
      <w:r>
        <w:rPr>
          <w:rFonts w:ascii="Arial" w:hAnsi="Arial" w:cs="Arial"/>
          <w:bCs/>
          <w:color w:val="000000"/>
        </w:rPr>
        <w:tab/>
      </w:r>
      <w:r>
        <w:rPr>
          <w:rFonts w:ascii="Arial" w:hAnsi="Arial" w:cs="Arial"/>
          <w:b/>
          <w:bCs/>
          <w:color w:val="000000"/>
        </w:rPr>
        <w:t>_____</w:t>
      </w:r>
    </w:p>
    <w:p w:rsidR="003B5B2B" w:rsidRDefault="003B5B2B" w:rsidP="003B5B2B">
      <w:pPr>
        <w:shd w:val="clear" w:color="auto" w:fill="FFFFFF"/>
        <w:autoSpaceDE w:val="0"/>
        <w:spacing w:line="360" w:lineRule="auto"/>
        <w:jc w:val="both"/>
        <w:rPr>
          <w:rFonts w:ascii="Arial" w:hAnsi="Arial" w:cs="Arial"/>
          <w:bCs/>
          <w:color w:val="000000"/>
        </w:rPr>
      </w:pPr>
      <w:r>
        <w:rPr>
          <w:rFonts w:ascii="Arial" w:hAnsi="Arial" w:cs="Arial"/>
          <w:bCs/>
          <w:color w:val="000000"/>
        </w:rPr>
        <w:t xml:space="preserve">5. Not to be listed </w:t>
      </w:r>
      <w:r>
        <w:rPr>
          <w:rFonts w:ascii="Arial" w:hAnsi="Arial" w:cs="Arial"/>
          <w:color w:val="000000"/>
        </w:rPr>
        <w:t xml:space="preserve">before: </w:t>
      </w:r>
      <w:r>
        <w:rPr>
          <w:rFonts w:ascii="Arial" w:hAnsi="Arial" w:cs="Arial"/>
          <w:b/>
          <w:color w:val="000000"/>
        </w:rPr>
        <w:t>N.A</w:t>
      </w:r>
    </w:p>
    <w:p w:rsidR="003B5B2B" w:rsidRDefault="003B5B2B" w:rsidP="003B5B2B">
      <w:pPr>
        <w:shd w:val="clear" w:color="auto" w:fill="FFFFFF"/>
        <w:autoSpaceDE w:val="0"/>
        <w:spacing w:line="360" w:lineRule="auto"/>
        <w:jc w:val="both"/>
      </w:pPr>
      <w:r>
        <w:rPr>
          <w:rFonts w:ascii="Arial" w:hAnsi="Arial" w:cs="Arial"/>
          <w:bCs/>
          <w:color w:val="000000"/>
        </w:rPr>
        <w:t xml:space="preserve">6. Similar/Pending matter: </w:t>
      </w:r>
      <w:r w:rsidRPr="00D433DD">
        <w:rPr>
          <w:rFonts w:ascii="Bookman Old Style" w:hAnsi="Bookman Old Style"/>
          <w:b/>
          <w:sz w:val="28"/>
          <w:szCs w:val="28"/>
        </w:rPr>
        <w:t>Writ Petition (Civil) No. 310 of 1996</w:t>
      </w:r>
    </w:p>
    <w:p w:rsidR="003B5B2B" w:rsidRDefault="003B5B2B" w:rsidP="003B5B2B">
      <w:pPr>
        <w:shd w:val="clear" w:color="auto" w:fill="FFFFFF"/>
        <w:autoSpaceDE w:val="0"/>
        <w:spacing w:line="360" w:lineRule="auto"/>
        <w:jc w:val="both"/>
        <w:rPr>
          <w:rFonts w:ascii="Arial" w:hAnsi="Arial" w:cs="Arial"/>
          <w:color w:val="000000"/>
        </w:rPr>
      </w:pPr>
      <w:r>
        <w:pict>
          <v:rect id="_x0000_s1041" style="position:absolute;left:0;text-align:left;margin-left:306pt;margin-top:31.2pt;width:18pt;height:18pt;z-index:251675648;mso-wrap-style:none;v-text-anchor:middle" strokeweight=".26mm">
            <v:fill color2="black"/>
            <v:stroke endcap="square"/>
          </v:rect>
        </w:pict>
      </w:r>
      <w:r>
        <w:pict>
          <v:rect id="_x0000_s1042" style="position:absolute;left:0;text-align:left;margin-left:5in;margin-top:31.2pt;width:18pt;height:18pt;z-index:251676672;mso-wrap-style:none;v-text-anchor:middle" strokeweight=".26mm">
            <v:fill color2="black"/>
            <v:stroke endcap="square"/>
          </v:rect>
        </w:pict>
      </w:r>
      <w:r>
        <w:rPr>
          <w:rFonts w:ascii="Arial" w:hAnsi="Arial" w:cs="Arial"/>
          <w:bCs/>
          <w:color w:val="000000"/>
        </w:rPr>
        <w:t xml:space="preserve">7. </w:t>
      </w:r>
      <w:r w:rsidRPr="00B24797">
        <w:rPr>
          <w:rFonts w:ascii="Arial" w:hAnsi="Arial" w:cs="Arial"/>
          <w:bCs/>
          <w:color w:val="000000"/>
        </w:rPr>
        <w:t xml:space="preserve">Criminal </w:t>
      </w:r>
      <w:r w:rsidRPr="00B24797">
        <w:rPr>
          <w:rFonts w:ascii="Arial" w:hAnsi="Arial" w:cs="Arial"/>
          <w:color w:val="000000"/>
        </w:rPr>
        <w:t>Matters:-</w:t>
      </w:r>
      <w:r>
        <w:rPr>
          <w:rFonts w:ascii="Arial" w:hAnsi="Arial" w:cs="Arial"/>
          <w:b/>
          <w:color w:val="000000"/>
        </w:rPr>
        <w:t xml:space="preserve"> </w:t>
      </w:r>
    </w:p>
    <w:p w:rsidR="003B5B2B" w:rsidRDefault="003B5B2B" w:rsidP="003B5B2B">
      <w:pPr>
        <w:shd w:val="clear" w:color="auto" w:fill="FFFFFF"/>
        <w:autoSpaceDE w:val="0"/>
        <w:spacing w:line="360" w:lineRule="auto"/>
        <w:jc w:val="both"/>
        <w:rPr>
          <w:rFonts w:ascii="Arial" w:hAnsi="Arial" w:cs="Arial"/>
          <w:color w:val="000000"/>
        </w:rPr>
      </w:pPr>
      <w:r>
        <w:rPr>
          <w:rFonts w:ascii="Arial" w:hAnsi="Arial" w:cs="Arial"/>
          <w:color w:val="000000"/>
        </w:rPr>
        <w:t xml:space="preserve">(a)Whether accused/convict has surrendered: </w:t>
      </w:r>
      <w:r>
        <w:rPr>
          <w:rFonts w:ascii="Arial" w:hAnsi="Arial" w:cs="Arial"/>
          <w:b/>
          <w:color w:val="000000"/>
        </w:rPr>
        <w:t>N.A</w:t>
      </w:r>
      <w:r>
        <w:rPr>
          <w:rFonts w:ascii="Arial" w:hAnsi="Arial" w:cs="Arial"/>
          <w:color w:val="000000"/>
        </w:rPr>
        <w:t xml:space="preserve">    Yes       No</w:t>
      </w:r>
    </w:p>
    <w:p w:rsidR="003B5B2B" w:rsidRDefault="003B5B2B" w:rsidP="003B5B2B">
      <w:pPr>
        <w:shd w:val="clear" w:color="auto" w:fill="FFFFFF"/>
        <w:autoSpaceDE w:val="0"/>
        <w:spacing w:line="360" w:lineRule="auto"/>
        <w:jc w:val="both"/>
        <w:rPr>
          <w:rFonts w:ascii="Arial" w:hAnsi="Arial" w:cs="Arial"/>
          <w:color w:val="000000"/>
        </w:rPr>
      </w:pPr>
      <w:r>
        <w:rPr>
          <w:rFonts w:ascii="Arial" w:hAnsi="Arial" w:cs="Arial"/>
          <w:color w:val="000000"/>
        </w:rPr>
        <w:t xml:space="preserve">(b) FIR No. : </w:t>
      </w:r>
      <w:r>
        <w:rPr>
          <w:rFonts w:ascii="Arial" w:hAnsi="Arial" w:cs="Arial"/>
          <w:b/>
          <w:color w:val="000000"/>
        </w:rPr>
        <w:t>N.A</w:t>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color w:val="000000"/>
        </w:rPr>
        <w:t xml:space="preserve">  Date: </w:t>
      </w:r>
      <w:r>
        <w:rPr>
          <w:rFonts w:ascii="Arial" w:hAnsi="Arial" w:cs="Arial"/>
          <w:b/>
          <w:color w:val="000000"/>
        </w:rPr>
        <w:t xml:space="preserve"> N.A</w:t>
      </w:r>
    </w:p>
    <w:p w:rsidR="003B5B2B" w:rsidRDefault="003B5B2B" w:rsidP="003B5B2B">
      <w:pPr>
        <w:shd w:val="clear" w:color="auto" w:fill="FFFFFF"/>
        <w:autoSpaceDE w:val="0"/>
        <w:spacing w:line="360" w:lineRule="auto"/>
        <w:jc w:val="both"/>
        <w:rPr>
          <w:rFonts w:ascii="Arial" w:hAnsi="Arial" w:cs="Arial"/>
          <w:color w:val="000000"/>
        </w:rPr>
      </w:pPr>
      <w:r>
        <w:rPr>
          <w:rFonts w:ascii="Arial" w:hAnsi="Arial" w:cs="Arial"/>
          <w:color w:val="000000"/>
        </w:rPr>
        <w:t xml:space="preserve">(c) </w:t>
      </w:r>
      <w:r>
        <w:rPr>
          <w:rFonts w:ascii="Arial" w:hAnsi="Arial" w:cs="Arial"/>
          <w:bCs/>
          <w:color w:val="000000"/>
        </w:rPr>
        <w:t>Police Station:</w:t>
      </w:r>
      <w:r>
        <w:rPr>
          <w:rFonts w:ascii="Arial" w:hAnsi="Arial" w:cs="Arial"/>
          <w:b/>
          <w:color w:val="000000"/>
        </w:rPr>
        <w:t xml:space="preserve"> N.A </w:t>
      </w:r>
    </w:p>
    <w:p w:rsidR="003B5B2B" w:rsidRDefault="003B5B2B" w:rsidP="003B5B2B">
      <w:pPr>
        <w:shd w:val="clear" w:color="auto" w:fill="FFFFFF"/>
        <w:autoSpaceDE w:val="0"/>
        <w:spacing w:line="360" w:lineRule="auto"/>
        <w:jc w:val="both"/>
        <w:rPr>
          <w:rFonts w:ascii="Arial" w:hAnsi="Arial" w:cs="Arial"/>
          <w:color w:val="000000"/>
        </w:rPr>
      </w:pPr>
      <w:r>
        <w:rPr>
          <w:rFonts w:ascii="Arial" w:hAnsi="Arial" w:cs="Arial"/>
          <w:color w:val="000000"/>
        </w:rPr>
        <w:t>(d) Sentence Awarded:</w:t>
      </w:r>
      <w:r>
        <w:rPr>
          <w:rFonts w:ascii="Arial" w:hAnsi="Arial" w:cs="Arial"/>
          <w:b/>
          <w:color w:val="000000"/>
        </w:rPr>
        <w:t xml:space="preserve"> N.A</w:t>
      </w:r>
    </w:p>
    <w:p w:rsidR="003B5B2B" w:rsidRDefault="003B5B2B" w:rsidP="003B5B2B">
      <w:pPr>
        <w:shd w:val="clear" w:color="auto" w:fill="FFFFFF"/>
        <w:autoSpaceDE w:val="0"/>
        <w:spacing w:line="360" w:lineRule="auto"/>
        <w:jc w:val="both"/>
        <w:rPr>
          <w:rFonts w:ascii="Arial" w:hAnsi="Arial" w:cs="Arial"/>
          <w:color w:val="000000"/>
        </w:rPr>
      </w:pPr>
      <w:r>
        <w:rPr>
          <w:rFonts w:ascii="Arial" w:hAnsi="Arial" w:cs="Arial"/>
          <w:color w:val="000000"/>
        </w:rPr>
        <w:t>(e) Sentence Undergone:</w:t>
      </w:r>
      <w:r>
        <w:rPr>
          <w:rFonts w:ascii="Arial" w:hAnsi="Arial" w:cs="Arial"/>
          <w:b/>
          <w:color w:val="000000"/>
        </w:rPr>
        <w:t xml:space="preserve"> N.A</w:t>
      </w:r>
    </w:p>
    <w:p w:rsidR="003B5B2B" w:rsidRDefault="003B5B2B" w:rsidP="003B5B2B">
      <w:pPr>
        <w:shd w:val="clear" w:color="auto" w:fill="FFFFFF"/>
        <w:autoSpaceDE w:val="0"/>
        <w:spacing w:line="360" w:lineRule="auto"/>
        <w:jc w:val="both"/>
        <w:rPr>
          <w:rFonts w:ascii="Arial" w:hAnsi="Arial" w:cs="Arial"/>
          <w:color w:val="000000"/>
        </w:rPr>
      </w:pPr>
      <w:r>
        <w:rPr>
          <w:rFonts w:ascii="Arial" w:hAnsi="Arial" w:cs="Arial"/>
          <w:color w:val="000000"/>
        </w:rPr>
        <w:t>8. Land Acquisition Matters:</w:t>
      </w:r>
      <w:r>
        <w:rPr>
          <w:rFonts w:ascii="Arial" w:hAnsi="Arial" w:cs="Arial"/>
          <w:b/>
          <w:color w:val="000000"/>
        </w:rPr>
        <w:t xml:space="preserve"> N.A</w:t>
      </w:r>
    </w:p>
    <w:p w:rsidR="003B5B2B" w:rsidRDefault="003B5B2B" w:rsidP="003B5B2B">
      <w:pPr>
        <w:shd w:val="clear" w:color="auto" w:fill="FFFFFF"/>
        <w:autoSpaceDE w:val="0"/>
        <w:spacing w:line="360" w:lineRule="auto"/>
        <w:jc w:val="both"/>
        <w:rPr>
          <w:rFonts w:ascii="Arial" w:hAnsi="Arial" w:cs="Arial"/>
          <w:color w:val="000000"/>
        </w:rPr>
      </w:pPr>
      <w:r>
        <w:rPr>
          <w:rFonts w:ascii="Arial" w:hAnsi="Arial" w:cs="Arial"/>
          <w:color w:val="000000"/>
        </w:rPr>
        <w:t xml:space="preserve">(a) Date of Section 4 notification:  </w:t>
      </w:r>
      <w:r>
        <w:rPr>
          <w:rFonts w:ascii="Arial" w:hAnsi="Arial" w:cs="Arial"/>
          <w:b/>
          <w:color w:val="000000"/>
        </w:rPr>
        <w:t>N.A</w:t>
      </w:r>
    </w:p>
    <w:p w:rsidR="003B5B2B" w:rsidRDefault="003B5B2B" w:rsidP="003B5B2B">
      <w:pPr>
        <w:shd w:val="clear" w:color="auto" w:fill="FFFFFF"/>
        <w:autoSpaceDE w:val="0"/>
        <w:spacing w:line="360" w:lineRule="auto"/>
        <w:jc w:val="both"/>
        <w:rPr>
          <w:rFonts w:ascii="Arial" w:hAnsi="Arial" w:cs="Arial"/>
          <w:color w:val="000000"/>
        </w:rPr>
      </w:pPr>
      <w:r>
        <w:rPr>
          <w:rFonts w:ascii="Arial" w:hAnsi="Arial" w:cs="Arial"/>
          <w:color w:val="000000"/>
        </w:rPr>
        <w:lastRenderedPageBreak/>
        <w:t>(b) Date of Section 6 notification:</w:t>
      </w:r>
      <w:r>
        <w:rPr>
          <w:rFonts w:ascii="Arial" w:hAnsi="Arial" w:cs="Arial"/>
          <w:b/>
          <w:color w:val="000000"/>
        </w:rPr>
        <w:t xml:space="preserve"> N.A</w:t>
      </w:r>
    </w:p>
    <w:p w:rsidR="003B5B2B" w:rsidRDefault="003B5B2B" w:rsidP="003B5B2B">
      <w:pPr>
        <w:shd w:val="clear" w:color="auto" w:fill="FFFFFF"/>
        <w:autoSpaceDE w:val="0"/>
        <w:spacing w:line="360" w:lineRule="auto"/>
        <w:jc w:val="both"/>
        <w:rPr>
          <w:rFonts w:ascii="Arial" w:hAnsi="Arial" w:cs="Arial"/>
          <w:color w:val="000000"/>
        </w:rPr>
      </w:pPr>
      <w:r>
        <w:rPr>
          <w:rFonts w:ascii="Arial" w:hAnsi="Arial" w:cs="Arial"/>
          <w:color w:val="000000"/>
        </w:rPr>
        <w:t xml:space="preserve">(c) Date of Section 17 notification: </w:t>
      </w:r>
      <w:r>
        <w:rPr>
          <w:rFonts w:ascii="Arial" w:hAnsi="Arial" w:cs="Arial"/>
          <w:b/>
          <w:color w:val="000000"/>
        </w:rPr>
        <w:t>N.A</w:t>
      </w:r>
    </w:p>
    <w:p w:rsidR="003B5B2B" w:rsidRDefault="003B5B2B" w:rsidP="003B5B2B">
      <w:pPr>
        <w:shd w:val="clear" w:color="auto" w:fill="FFFFFF"/>
        <w:autoSpaceDE w:val="0"/>
        <w:spacing w:line="360" w:lineRule="auto"/>
        <w:jc w:val="both"/>
      </w:pPr>
      <w:r>
        <w:rPr>
          <w:rFonts w:ascii="Arial" w:hAnsi="Arial" w:cs="Arial"/>
          <w:color w:val="000000"/>
        </w:rPr>
        <w:t xml:space="preserve">9. </w:t>
      </w:r>
      <w:r>
        <w:rPr>
          <w:rFonts w:ascii="Arial" w:hAnsi="Arial" w:cs="Arial"/>
          <w:b/>
          <w:color w:val="000000"/>
        </w:rPr>
        <w:t>Tax Matters:</w:t>
      </w:r>
      <w:r>
        <w:rPr>
          <w:rFonts w:ascii="Arial" w:hAnsi="Arial" w:cs="Arial"/>
          <w:color w:val="000000"/>
        </w:rPr>
        <w:t xml:space="preserve"> State the tax effect: </w:t>
      </w:r>
      <w:r>
        <w:rPr>
          <w:rFonts w:ascii="Arial" w:hAnsi="Arial" w:cs="Arial"/>
          <w:b/>
          <w:color w:val="000000"/>
        </w:rPr>
        <w:t>N.A</w:t>
      </w:r>
    </w:p>
    <w:p w:rsidR="003B5B2B" w:rsidRDefault="003B5B2B" w:rsidP="003B5B2B">
      <w:pPr>
        <w:shd w:val="clear" w:color="auto" w:fill="FFFFFF"/>
        <w:autoSpaceDE w:val="0"/>
        <w:spacing w:line="360" w:lineRule="auto"/>
        <w:jc w:val="both"/>
        <w:rPr>
          <w:rFonts w:ascii="Arial" w:hAnsi="Arial" w:cs="Arial"/>
          <w:b/>
          <w:color w:val="000000"/>
        </w:rPr>
      </w:pPr>
      <w:r>
        <w:pict>
          <v:rect id="_x0000_s1043" style="position:absolute;left:0;text-align:left;margin-left:-9pt;margin-top:30pt;width:18pt;height:15pt;z-index:251677696;mso-wrap-style:none;v-text-anchor:middle" strokeweight=".26mm">
            <v:fill color2="black"/>
            <v:stroke endcap="square"/>
          </v:rect>
        </w:pict>
      </w:r>
      <w:r>
        <w:pict>
          <v:rect id="_x0000_s1044" style="position:absolute;left:0;text-align:left;margin-left:198pt;margin-top:30pt;width:18pt;height:18pt;z-index:251678720;mso-wrap-style:none;v-text-anchor:middle" strokeweight=".26mm">
            <v:fill color2="black"/>
            <v:stroke endcap="square"/>
          </v:rect>
        </w:pict>
      </w:r>
      <w:r>
        <w:pict>
          <v:rect id="_x0000_s1045" style="position:absolute;left:0;text-align:left;margin-left:270pt;margin-top:30pt;width:18pt;height:18pt;z-index:251679744;mso-wrap-style:none;v-text-anchor:middle" strokeweight=".26mm">
            <v:fill color2="black"/>
            <v:stroke endcap="square"/>
          </v:rect>
        </w:pict>
      </w:r>
      <w:r>
        <w:rPr>
          <w:rFonts w:ascii="Arial" w:hAnsi="Arial" w:cs="Arial"/>
          <w:color w:val="000000"/>
        </w:rPr>
        <w:t xml:space="preserve">10. </w:t>
      </w:r>
      <w:r>
        <w:rPr>
          <w:rFonts w:ascii="Arial" w:hAnsi="Arial" w:cs="Arial"/>
          <w:b/>
          <w:color w:val="000000"/>
        </w:rPr>
        <w:t>Special Category</w:t>
      </w:r>
      <w:r>
        <w:rPr>
          <w:rFonts w:ascii="Arial" w:hAnsi="Arial" w:cs="Arial"/>
          <w:color w:val="000000"/>
        </w:rPr>
        <w:t xml:space="preserve"> (first petitioner/appellant only):</w:t>
      </w:r>
      <w:r w:rsidRPr="00E16C3E">
        <w:rPr>
          <w:rFonts w:ascii="Arial" w:hAnsi="Arial" w:cs="Arial"/>
          <w:b/>
          <w:color w:val="000000"/>
        </w:rPr>
        <w:t>N.A</w:t>
      </w:r>
    </w:p>
    <w:p w:rsidR="003B5B2B" w:rsidRDefault="003B5B2B" w:rsidP="003B5B2B">
      <w:pPr>
        <w:shd w:val="clear" w:color="auto" w:fill="FFFFFF"/>
        <w:autoSpaceDE w:val="0"/>
        <w:spacing w:line="360" w:lineRule="auto"/>
        <w:jc w:val="both"/>
        <w:rPr>
          <w:rFonts w:ascii="Arial" w:hAnsi="Arial" w:cs="Arial"/>
          <w:color w:val="000000"/>
        </w:rPr>
      </w:pPr>
      <w:r>
        <w:rPr>
          <w:rFonts w:ascii="Arial" w:hAnsi="Arial" w:cs="Arial"/>
          <w:b/>
          <w:color w:val="000000"/>
        </w:rPr>
        <w:t xml:space="preserve">     </w:t>
      </w:r>
      <w:r>
        <w:rPr>
          <w:rFonts w:ascii="Arial" w:hAnsi="Arial" w:cs="Arial"/>
          <w:color w:val="000000"/>
        </w:rPr>
        <w:t>Senior citizen &gt; 65 years                     SC/ST          Woman/child</w:t>
      </w:r>
    </w:p>
    <w:p w:rsidR="003B5B2B" w:rsidRDefault="003B5B2B" w:rsidP="003B5B2B">
      <w:pPr>
        <w:shd w:val="clear" w:color="auto" w:fill="FFFFFF"/>
        <w:autoSpaceDE w:val="0"/>
        <w:spacing w:line="360" w:lineRule="auto"/>
        <w:jc w:val="both"/>
      </w:pPr>
      <w:r>
        <w:rPr>
          <w:rFonts w:ascii="Arial" w:hAnsi="Arial" w:cs="Arial"/>
          <w:b/>
          <w:color w:val="000000"/>
        </w:rPr>
        <w:t xml:space="preserve"> </w:t>
      </w:r>
    </w:p>
    <w:p w:rsidR="003B5B2B" w:rsidRDefault="003B5B2B" w:rsidP="003B5B2B">
      <w:pPr>
        <w:shd w:val="clear" w:color="auto" w:fill="FFFFFF"/>
        <w:autoSpaceDE w:val="0"/>
        <w:spacing w:line="360" w:lineRule="auto"/>
        <w:jc w:val="both"/>
        <w:rPr>
          <w:rFonts w:ascii="Arial" w:hAnsi="Arial" w:cs="Arial"/>
          <w:color w:val="000000"/>
        </w:rPr>
      </w:pPr>
      <w:r>
        <w:pict>
          <v:rect id="_x0000_s1048" style="position:absolute;left:0;text-align:left;margin-left:225pt;margin-top:3.5pt;width:18pt;height:18pt;z-index:251682816;mso-wrap-style:none;v-text-anchor:middle" strokeweight=".26mm">
            <v:fill color2="black"/>
            <v:stroke endcap="square"/>
          </v:rect>
        </w:pict>
      </w:r>
      <w:r>
        <w:pict>
          <v:rect id="_x0000_s1046" style="position:absolute;left:0;text-align:left;margin-left:-9pt;margin-top:2.8pt;width:18pt;height:18pt;z-index:251680768;mso-wrap-style:none;v-text-anchor:middle" strokeweight=".26mm">
            <v:fill color2="black"/>
            <v:stroke endcap="square"/>
          </v:rect>
        </w:pict>
      </w:r>
      <w:r>
        <w:pict>
          <v:rect id="_x0000_s1047" style="position:absolute;left:0;text-align:left;margin-left:81pt;margin-top:2.8pt;width:18pt;height:18pt;z-index:251681792;mso-wrap-style:none;v-text-anchor:middle" strokeweight=".26mm">
            <v:fill color2="black"/>
            <v:stroke endcap="square"/>
          </v:rect>
        </w:pict>
      </w:r>
      <w:r>
        <w:rPr>
          <w:rFonts w:ascii="Arial" w:hAnsi="Arial" w:cs="Arial"/>
          <w:color w:val="000000"/>
        </w:rPr>
        <w:t xml:space="preserve">     Disabled                    Legal Aid case              In custody</w:t>
      </w:r>
    </w:p>
    <w:p w:rsidR="003B5B2B" w:rsidRDefault="003B5B2B" w:rsidP="003B5B2B">
      <w:pPr>
        <w:shd w:val="clear" w:color="auto" w:fill="FFFFFF"/>
        <w:autoSpaceDE w:val="0"/>
        <w:spacing w:line="360" w:lineRule="auto"/>
        <w:jc w:val="both"/>
        <w:rPr>
          <w:rFonts w:ascii="Arial" w:hAnsi="Arial" w:cs="Arial"/>
          <w:color w:val="000000"/>
        </w:rPr>
      </w:pPr>
      <w:r>
        <w:rPr>
          <w:rFonts w:ascii="Arial" w:hAnsi="Arial" w:cs="Arial"/>
          <w:color w:val="000000"/>
        </w:rPr>
        <w:t xml:space="preserve">11. Vehicle Number (in case of Motor Accident Claim    </w:t>
      </w:r>
    </w:p>
    <w:p w:rsidR="003B5B2B" w:rsidRDefault="003B5B2B" w:rsidP="003B5B2B">
      <w:pPr>
        <w:shd w:val="clear" w:color="auto" w:fill="FFFFFF"/>
        <w:autoSpaceDE w:val="0"/>
        <w:spacing w:line="360" w:lineRule="auto"/>
        <w:jc w:val="both"/>
        <w:rPr>
          <w:rFonts w:ascii="Arial" w:hAnsi="Arial" w:cs="Arial"/>
          <w:color w:val="000000"/>
        </w:rPr>
      </w:pPr>
      <w:r>
        <w:rPr>
          <w:rFonts w:ascii="Arial" w:hAnsi="Arial" w:cs="Arial"/>
          <w:color w:val="000000"/>
        </w:rPr>
        <w:t xml:space="preserve">      matters): </w:t>
      </w:r>
      <w:r>
        <w:rPr>
          <w:rFonts w:ascii="Arial" w:hAnsi="Arial" w:cs="Arial"/>
          <w:b/>
          <w:color w:val="000000"/>
        </w:rPr>
        <w:t>N.A</w:t>
      </w:r>
    </w:p>
    <w:p w:rsidR="003B5B2B" w:rsidRDefault="003B5B2B" w:rsidP="003B5B2B">
      <w:pPr>
        <w:shd w:val="clear" w:color="auto" w:fill="FFFFFF"/>
        <w:autoSpaceDE w:val="0"/>
        <w:spacing w:line="360" w:lineRule="auto"/>
        <w:jc w:val="both"/>
        <w:rPr>
          <w:rFonts w:ascii="Arial" w:hAnsi="Arial" w:cs="Arial"/>
          <w:b/>
          <w:color w:val="000000"/>
        </w:rPr>
      </w:pPr>
      <w:r>
        <w:rPr>
          <w:rFonts w:ascii="Arial" w:hAnsi="Arial" w:cs="Arial"/>
          <w:color w:val="000000"/>
        </w:rPr>
        <w:t>12. Decided cases with citation:</w:t>
      </w:r>
    </w:p>
    <w:p w:rsidR="003B5B2B" w:rsidRDefault="003B5B2B" w:rsidP="003B5B2B">
      <w:pPr>
        <w:shd w:val="clear" w:color="auto" w:fill="FFFFFF"/>
        <w:autoSpaceDE w:val="0"/>
        <w:jc w:val="both"/>
        <w:rPr>
          <w:rFonts w:ascii="Arial" w:hAnsi="Arial" w:cs="Arial"/>
          <w:b/>
          <w:color w:val="000000"/>
        </w:rPr>
      </w:pPr>
      <w:r>
        <w:rPr>
          <w:rFonts w:ascii="Arial" w:hAnsi="Arial" w:cs="Arial"/>
          <w:b/>
          <w:color w:val="000000"/>
        </w:rPr>
        <w:t>Date:</w:t>
      </w:r>
      <w:r>
        <w:rPr>
          <w:rFonts w:ascii="Arial" w:hAnsi="Arial" w:cs="Arial"/>
          <w:b/>
          <w:color w:val="000000"/>
        </w:rPr>
        <w:tab/>
      </w:r>
      <w:r>
        <w:rPr>
          <w:rFonts w:ascii="Arial" w:hAnsi="Arial" w:cs="Arial"/>
          <w:b/>
          <w:color w:val="000000"/>
        </w:rPr>
        <w:tab/>
      </w:r>
      <w:r>
        <w:rPr>
          <w:rFonts w:ascii="Arial" w:hAnsi="Arial" w:cs="Arial"/>
          <w:b/>
          <w:color w:val="000000"/>
        </w:rPr>
        <w:tab/>
        <w:t xml:space="preserve">       AOR for petitioner(s)/appellant(s)</w:t>
      </w:r>
    </w:p>
    <w:p w:rsidR="003B5B2B" w:rsidRDefault="003B5B2B" w:rsidP="003B5B2B">
      <w:pPr>
        <w:shd w:val="clear" w:color="auto" w:fill="FFFFFF"/>
        <w:autoSpaceDE w:val="0"/>
        <w:ind w:left="2160" w:firstLine="720"/>
        <w:jc w:val="both"/>
        <w:rPr>
          <w:rFonts w:ascii="Arial" w:hAnsi="Arial" w:cs="Arial"/>
          <w:b/>
          <w:color w:val="000000"/>
        </w:rPr>
      </w:pPr>
      <w:r>
        <w:rPr>
          <w:rFonts w:ascii="Arial" w:hAnsi="Arial" w:cs="Arial"/>
          <w:b/>
          <w:color w:val="000000"/>
        </w:rPr>
        <w:t xml:space="preserve">(Name) :  Kunal Cheema </w:t>
      </w:r>
    </w:p>
    <w:p w:rsidR="003B5B2B" w:rsidRDefault="003B5B2B" w:rsidP="003B5B2B">
      <w:pPr>
        <w:ind w:left="2160" w:firstLine="720"/>
        <w:jc w:val="both"/>
        <w:rPr>
          <w:rFonts w:ascii="Arial" w:hAnsi="Arial" w:cs="Arial"/>
          <w:b/>
          <w:color w:val="000000"/>
        </w:rPr>
      </w:pPr>
      <w:r>
        <w:rPr>
          <w:rFonts w:ascii="Arial" w:hAnsi="Arial" w:cs="Arial"/>
          <w:b/>
          <w:color w:val="000000"/>
        </w:rPr>
        <w:t>Registration No.: 2250</w:t>
      </w:r>
    </w:p>
    <w:p w:rsidR="003B5B2B" w:rsidRDefault="003B5B2B" w:rsidP="003B5B2B">
      <w:pPr>
        <w:ind w:left="2160" w:firstLine="720"/>
        <w:jc w:val="both"/>
        <w:rPr>
          <w:rFonts w:ascii="Arial" w:hAnsi="Arial" w:cs="Arial"/>
          <w:b/>
          <w:color w:val="000000"/>
        </w:rPr>
      </w:pPr>
      <w:r>
        <w:rPr>
          <w:rFonts w:ascii="Arial" w:hAnsi="Arial" w:cs="Arial"/>
          <w:b/>
          <w:color w:val="000000"/>
        </w:rPr>
        <w:t xml:space="preserve">Email: </w:t>
      </w:r>
      <w:hyperlink r:id="rId7" w:history="1">
        <w:r w:rsidRPr="00EE70A1">
          <w:rPr>
            <w:rStyle w:val="Hyperlink"/>
            <w:rFonts w:ascii="Arial" w:hAnsi="Arial" w:cs="Arial"/>
            <w:b/>
          </w:rPr>
          <w:t>kunalcheema@gmail.com</w:t>
        </w:r>
      </w:hyperlink>
    </w:p>
    <w:p w:rsidR="003B5B2B" w:rsidRDefault="003B5B2B" w:rsidP="003B5B2B">
      <w:pPr>
        <w:ind w:left="2160" w:firstLine="720"/>
        <w:jc w:val="both"/>
        <w:rPr>
          <w:rFonts w:ascii="Arial" w:hAnsi="Arial" w:cs="Arial"/>
          <w:b/>
          <w:color w:val="000000"/>
        </w:rPr>
      </w:pPr>
      <w:r>
        <w:rPr>
          <w:rFonts w:ascii="Arial" w:hAnsi="Arial" w:cs="Arial"/>
          <w:b/>
          <w:color w:val="000000"/>
        </w:rPr>
        <w:t>Cell No. 9811787578</w:t>
      </w:r>
      <w:r>
        <w:rPr>
          <w:rFonts w:ascii="Arial" w:hAnsi="Arial" w:cs="Arial"/>
          <w:b/>
          <w:color w:val="000000"/>
        </w:rPr>
        <w:tab/>
      </w:r>
      <w:r>
        <w:rPr>
          <w:rFonts w:ascii="Arial" w:hAnsi="Arial" w:cs="Arial"/>
          <w:b/>
          <w:color w:val="000000"/>
        </w:rPr>
        <w:tab/>
      </w:r>
      <w:r>
        <w:rPr>
          <w:rFonts w:ascii="Arial" w:hAnsi="Arial" w:cs="Arial"/>
          <w:b/>
          <w:color w:val="000000"/>
        </w:rPr>
        <w:tab/>
      </w:r>
    </w:p>
    <w:p w:rsidR="003B5B2B" w:rsidRPr="00FC7728" w:rsidRDefault="003B5B2B" w:rsidP="003B5B2B">
      <w:pPr>
        <w:spacing w:line="480" w:lineRule="auto"/>
        <w:jc w:val="both"/>
        <w:rPr>
          <w:rFonts w:ascii="Bookman Old Style" w:hAnsi="Bookman Old Style" w:cs="Arial"/>
          <w:color w:val="000000"/>
          <w:sz w:val="28"/>
          <w:szCs w:val="28"/>
        </w:rPr>
      </w:pPr>
    </w:p>
    <w:p w:rsidR="003B5B2B" w:rsidRPr="00FC7728" w:rsidRDefault="003B5B2B" w:rsidP="003B5B2B">
      <w:pPr>
        <w:ind w:firstLine="705"/>
        <w:jc w:val="both"/>
        <w:rPr>
          <w:rFonts w:ascii="Bookman Old Style" w:hAnsi="Bookman Old Style"/>
          <w:color w:val="000000"/>
          <w:sz w:val="28"/>
          <w:szCs w:val="28"/>
        </w:rPr>
      </w:pPr>
      <w:r w:rsidRPr="00FC7728">
        <w:rPr>
          <w:rFonts w:ascii="Bookman Old Style" w:hAnsi="Bookman Old Style" w:cs="Arial"/>
          <w:color w:val="000000"/>
          <w:sz w:val="28"/>
          <w:szCs w:val="28"/>
        </w:rPr>
        <w:t xml:space="preserve">                                   </w:t>
      </w:r>
    </w:p>
    <w:p w:rsidR="003B5B2B" w:rsidRDefault="003B5B2B" w:rsidP="003B5B2B">
      <w:pPr>
        <w:spacing w:line="480" w:lineRule="auto"/>
        <w:rPr>
          <w:rFonts w:ascii="Bookman Old Style" w:hAnsi="Bookman Old Style"/>
          <w:b/>
          <w:sz w:val="28"/>
          <w:szCs w:val="28"/>
          <w:u w:val="single"/>
        </w:rPr>
      </w:pPr>
    </w:p>
    <w:p w:rsidR="003B5B2B" w:rsidRDefault="003B5B2B" w:rsidP="003B5B2B">
      <w:pPr>
        <w:spacing w:line="480" w:lineRule="auto"/>
        <w:rPr>
          <w:rFonts w:ascii="Bookman Old Style" w:hAnsi="Bookman Old Style"/>
          <w:b/>
          <w:sz w:val="28"/>
          <w:szCs w:val="28"/>
          <w:u w:val="single"/>
        </w:rPr>
      </w:pPr>
    </w:p>
    <w:p w:rsidR="003B5B2B" w:rsidRDefault="003B5B2B" w:rsidP="003B5B2B">
      <w:pPr>
        <w:spacing w:line="480" w:lineRule="auto"/>
        <w:rPr>
          <w:rFonts w:ascii="Bookman Old Style" w:hAnsi="Bookman Old Style"/>
          <w:b/>
          <w:sz w:val="28"/>
          <w:szCs w:val="28"/>
          <w:u w:val="single"/>
        </w:rPr>
      </w:pPr>
    </w:p>
    <w:p w:rsidR="003B5B2B" w:rsidRDefault="003B5B2B" w:rsidP="003B5B2B">
      <w:pPr>
        <w:spacing w:line="480" w:lineRule="auto"/>
        <w:rPr>
          <w:rFonts w:ascii="Bookman Old Style" w:hAnsi="Bookman Old Style"/>
          <w:b/>
          <w:sz w:val="28"/>
          <w:szCs w:val="28"/>
          <w:u w:val="single"/>
        </w:rPr>
      </w:pPr>
    </w:p>
    <w:p w:rsidR="003B5B2B" w:rsidRDefault="003B5B2B" w:rsidP="003B5B2B">
      <w:pPr>
        <w:spacing w:line="480" w:lineRule="auto"/>
        <w:rPr>
          <w:rFonts w:ascii="Bookman Old Style" w:hAnsi="Bookman Old Style"/>
          <w:b/>
          <w:sz w:val="28"/>
          <w:szCs w:val="28"/>
          <w:u w:val="single"/>
        </w:rPr>
      </w:pPr>
    </w:p>
    <w:p w:rsidR="003B5B2B" w:rsidRDefault="003B5B2B" w:rsidP="003B5B2B">
      <w:pPr>
        <w:spacing w:line="480" w:lineRule="auto"/>
        <w:rPr>
          <w:rFonts w:ascii="Bookman Old Style" w:hAnsi="Bookman Old Style"/>
          <w:b/>
          <w:sz w:val="28"/>
          <w:szCs w:val="28"/>
          <w:u w:val="single"/>
        </w:rPr>
      </w:pPr>
    </w:p>
    <w:p w:rsidR="003B5B2B" w:rsidRDefault="003B5B2B" w:rsidP="003B5B2B">
      <w:pPr>
        <w:spacing w:line="480" w:lineRule="auto"/>
        <w:rPr>
          <w:rFonts w:ascii="Bookman Old Style" w:hAnsi="Bookman Old Style"/>
          <w:b/>
          <w:sz w:val="28"/>
          <w:szCs w:val="28"/>
          <w:u w:val="single"/>
        </w:rPr>
      </w:pPr>
    </w:p>
    <w:p w:rsidR="003B5B2B" w:rsidRDefault="003B5B2B" w:rsidP="003B5B2B">
      <w:pPr>
        <w:spacing w:line="480" w:lineRule="auto"/>
        <w:rPr>
          <w:rFonts w:ascii="Bookman Old Style" w:hAnsi="Bookman Old Style"/>
          <w:b/>
          <w:sz w:val="28"/>
          <w:szCs w:val="28"/>
          <w:u w:val="single"/>
        </w:rPr>
      </w:pPr>
    </w:p>
    <w:p w:rsidR="003B5B2B" w:rsidRDefault="003B5B2B" w:rsidP="003B5B2B">
      <w:pPr>
        <w:spacing w:line="480" w:lineRule="auto"/>
        <w:rPr>
          <w:rFonts w:ascii="Bookman Old Style" w:hAnsi="Bookman Old Style"/>
          <w:b/>
          <w:sz w:val="28"/>
          <w:szCs w:val="28"/>
          <w:u w:val="single"/>
        </w:rPr>
      </w:pPr>
    </w:p>
    <w:p w:rsidR="003B5B2B" w:rsidRDefault="003B5B2B" w:rsidP="003B5B2B">
      <w:pPr>
        <w:spacing w:line="480" w:lineRule="auto"/>
        <w:rPr>
          <w:rFonts w:ascii="Bookman Old Style" w:hAnsi="Bookman Old Style"/>
          <w:b/>
          <w:sz w:val="28"/>
          <w:szCs w:val="28"/>
          <w:u w:val="single"/>
        </w:rPr>
      </w:pPr>
    </w:p>
    <w:p w:rsidR="003B5B2B" w:rsidRDefault="003B5B2B" w:rsidP="003B5B2B">
      <w:pPr>
        <w:spacing w:line="480" w:lineRule="auto"/>
        <w:rPr>
          <w:rFonts w:ascii="Bookman Old Style" w:hAnsi="Bookman Old Style"/>
          <w:b/>
          <w:sz w:val="28"/>
          <w:szCs w:val="28"/>
          <w:u w:val="single"/>
        </w:rPr>
      </w:pPr>
    </w:p>
    <w:p w:rsidR="003B5B2B" w:rsidRDefault="003B5B2B" w:rsidP="003B5B2B">
      <w:pPr>
        <w:spacing w:line="480" w:lineRule="auto"/>
        <w:rPr>
          <w:rFonts w:ascii="Bookman Old Style" w:hAnsi="Bookman Old Style"/>
          <w:b/>
          <w:sz w:val="28"/>
          <w:szCs w:val="28"/>
          <w:u w:val="single"/>
        </w:rPr>
      </w:pPr>
    </w:p>
    <w:p w:rsidR="003B5B2B" w:rsidRDefault="003B5B2B" w:rsidP="003B5B2B">
      <w:pPr>
        <w:spacing w:line="480" w:lineRule="auto"/>
        <w:rPr>
          <w:rFonts w:ascii="Bookman Old Style" w:hAnsi="Bookman Old Style"/>
          <w:b/>
          <w:sz w:val="28"/>
          <w:szCs w:val="28"/>
          <w:u w:val="single"/>
        </w:rPr>
      </w:pPr>
    </w:p>
    <w:p w:rsidR="003B5B2B" w:rsidRDefault="003B5B2B" w:rsidP="003B5B2B">
      <w:pPr>
        <w:spacing w:line="480" w:lineRule="auto"/>
        <w:rPr>
          <w:rFonts w:ascii="Bookman Old Style" w:hAnsi="Bookman Old Style"/>
          <w:b/>
          <w:sz w:val="28"/>
          <w:szCs w:val="28"/>
          <w:u w:val="single"/>
        </w:rPr>
      </w:pPr>
    </w:p>
    <w:p w:rsidR="003B5B2B" w:rsidRDefault="003B5B2B" w:rsidP="003B5B2B">
      <w:pPr>
        <w:spacing w:line="480" w:lineRule="auto"/>
        <w:rPr>
          <w:rFonts w:ascii="Bookman Old Style" w:hAnsi="Bookman Old Style"/>
          <w:b/>
          <w:sz w:val="28"/>
          <w:szCs w:val="28"/>
          <w:u w:val="single"/>
        </w:rPr>
      </w:pPr>
    </w:p>
    <w:p w:rsidR="003B5B2B" w:rsidRPr="00FC7728" w:rsidRDefault="003B5B2B" w:rsidP="003B5B2B">
      <w:pPr>
        <w:jc w:val="both"/>
        <w:rPr>
          <w:rFonts w:ascii="Bookman Old Style" w:hAnsi="Bookman Old Style"/>
          <w:b/>
          <w:bCs/>
          <w:color w:val="000000"/>
          <w:sz w:val="28"/>
          <w:szCs w:val="28"/>
        </w:rPr>
      </w:pPr>
    </w:p>
    <w:p w:rsidR="003B5B2B" w:rsidRPr="00FC7728" w:rsidRDefault="003B5B2B" w:rsidP="003B5B2B">
      <w:pPr>
        <w:ind w:left="2880" w:firstLine="720"/>
        <w:jc w:val="both"/>
        <w:rPr>
          <w:rFonts w:ascii="Bookman Old Style" w:hAnsi="Bookman Old Style"/>
          <w:sz w:val="28"/>
          <w:szCs w:val="28"/>
        </w:rPr>
      </w:pPr>
      <w:r w:rsidRPr="00FC7728">
        <w:rPr>
          <w:rFonts w:ascii="Bookman Old Style" w:hAnsi="Bookman Old Style"/>
          <w:b/>
          <w:bCs/>
          <w:color w:val="000000"/>
          <w:sz w:val="28"/>
          <w:szCs w:val="28"/>
        </w:rPr>
        <w:t>I N D E X</w:t>
      </w:r>
    </w:p>
    <w:p w:rsidR="003B5B2B" w:rsidRPr="00FC7728" w:rsidRDefault="003B5B2B" w:rsidP="003B5B2B">
      <w:pPr>
        <w:spacing w:line="480" w:lineRule="auto"/>
        <w:jc w:val="both"/>
        <w:rPr>
          <w:rFonts w:ascii="Bookman Old Style" w:hAnsi="Bookman Old Style"/>
          <w:sz w:val="28"/>
          <w:szCs w:val="28"/>
        </w:rPr>
      </w:pPr>
    </w:p>
    <w:tbl>
      <w:tblPr>
        <w:tblW w:w="8385" w:type="dxa"/>
        <w:tblLayout w:type="fixed"/>
        <w:tblLook w:val="0000"/>
      </w:tblPr>
      <w:tblGrid>
        <w:gridCol w:w="720"/>
        <w:gridCol w:w="3230"/>
        <w:gridCol w:w="1315"/>
        <w:gridCol w:w="1605"/>
        <w:gridCol w:w="1515"/>
      </w:tblGrid>
      <w:tr w:rsidR="003B5B2B" w:rsidRPr="00FC7728" w:rsidTr="000F02E0">
        <w:trPr>
          <w:trHeight w:val="686"/>
        </w:trPr>
        <w:tc>
          <w:tcPr>
            <w:tcW w:w="720" w:type="dxa"/>
            <w:vMerge w:val="restart"/>
            <w:tcBorders>
              <w:top w:val="single" w:sz="4" w:space="0" w:color="000000"/>
              <w:left w:val="single" w:sz="4" w:space="0" w:color="000000"/>
              <w:bottom w:val="single" w:sz="4" w:space="0" w:color="000000"/>
            </w:tcBorders>
            <w:shd w:val="clear" w:color="auto" w:fill="auto"/>
          </w:tcPr>
          <w:p w:rsidR="003B5B2B" w:rsidRPr="00FC7728" w:rsidRDefault="003B5B2B" w:rsidP="000F02E0">
            <w:pPr>
              <w:rPr>
                <w:rFonts w:ascii="Bookman Old Style" w:hAnsi="Bookman Old Style" w:cs="Arial"/>
                <w:b/>
                <w:sz w:val="28"/>
                <w:szCs w:val="28"/>
              </w:rPr>
            </w:pPr>
            <w:r w:rsidRPr="00FC7728">
              <w:rPr>
                <w:rFonts w:ascii="Bookman Old Style" w:hAnsi="Bookman Old Style" w:cs="Arial"/>
                <w:b/>
                <w:sz w:val="28"/>
                <w:szCs w:val="28"/>
              </w:rPr>
              <w:t>Sr. No.</w:t>
            </w:r>
          </w:p>
        </w:tc>
        <w:tc>
          <w:tcPr>
            <w:tcW w:w="3230" w:type="dxa"/>
            <w:vMerge w:val="restart"/>
            <w:tcBorders>
              <w:top w:val="single" w:sz="4" w:space="0" w:color="000000"/>
              <w:left w:val="single" w:sz="4" w:space="0" w:color="000000"/>
              <w:bottom w:val="single" w:sz="4" w:space="0" w:color="000000"/>
            </w:tcBorders>
            <w:shd w:val="clear" w:color="auto" w:fill="auto"/>
          </w:tcPr>
          <w:p w:rsidR="003B5B2B" w:rsidRPr="00FC7728" w:rsidRDefault="003B5B2B" w:rsidP="000F02E0">
            <w:pPr>
              <w:rPr>
                <w:rFonts w:ascii="Bookman Old Style" w:hAnsi="Bookman Old Style" w:cs="Arial"/>
                <w:b/>
                <w:sz w:val="28"/>
                <w:szCs w:val="28"/>
              </w:rPr>
            </w:pPr>
            <w:r w:rsidRPr="00FC7728">
              <w:rPr>
                <w:rFonts w:ascii="Bookman Old Style" w:hAnsi="Bookman Old Style" w:cs="Arial"/>
                <w:b/>
                <w:sz w:val="28"/>
                <w:szCs w:val="28"/>
              </w:rPr>
              <w:t>Particulars of document</w:t>
            </w:r>
          </w:p>
        </w:tc>
        <w:tc>
          <w:tcPr>
            <w:tcW w:w="2920" w:type="dxa"/>
            <w:gridSpan w:val="2"/>
            <w:tcBorders>
              <w:top w:val="single" w:sz="4" w:space="0" w:color="000000"/>
              <w:left w:val="single" w:sz="4" w:space="0" w:color="000000"/>
              <w:bottom w:val="single" w:sz="4" w:space="0" w:color="000000"/>
            </w:tcBorders>
            <w:shd w:val="clear" w:color="auto" w:fill="auto"/>
          </w:tcPr>
          <w:p w:rsidR="003B5B2B" w:rsidRPr="00FC7728" w:rsidRDefault="003B5B2B" w:rsidP="000F02E0">
            <w:pPr>
              <w:rPr>
                <w:rFonts w:ascii="Bookman Old Style" w:hAnsi="Bookman Old Style" w:cs="Arial"/>
                <w:b/>
                <w:sz w:val="28"/>
                <w:szCs w:val="28"/>
              </w:rPr>
            </w:pPr>
            <w:r w:rsidRPr="00FC7728">
              <w:rPr>
                <w:rFonts w:ascii="Bookman Old Style" w:hAnsi="Bookman Old Style" w:cs="Arial"/>
                <w:b/>
                <w:sz w:val="28"/>
                <w:szCs w:val="28"/>
              </w:rPr>
              <w:t>Page no. of part to which it belongs</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B5B2B" w:rsidRPr="00FC7728" w:rsidRDefault="003B5B2B" w:rsidP="000F02E0">
            <w:pPr>
              <w:rPr>
                <w:rFonts w:ascii="Bookman Old Style" w:hAnsi="Bookman Old Style"/>
                <w:sz w:val="28"/>
                <w:szCs w:val="28"/>
              </w:rPr>
            </w:pPr>
            <w:r w:rsidRPr="00FC7728">
              <w:rPr>
                <w:rFonts w:ascii="Bookman Old Style" w:hAnsi="Bookman Old Style" w:cs="Arial"/>
                <w:b/>
                <w:sz w:val="28"/>
                <w:szCs w:val="28"/>
              </w:rPr>
              <w:t>Remarks</w:t>
            </w:r>
          </w:p>
        </w:tc>
      </w:tr>
      <w:tr w:rsidR="003B5B2B" w:rsidRPr="00FC7728" w:rsidTr="000F02E0">
        <w:tc>
          <w:tcPr>
            <w:tcW w:w="720" w:type="dxa"/>
            <w:vMerge/>
            <w:tcBorders>
              <w:top w:val="single" w:sz="4" w:space="0" w:color="000000"/>
              <w:left w:val="single" w:sz="4" w:space="0" w:color="000000"/>
              <w:bottom w:val="single" w:sz="4" w:space="0" w:color="000000"/>
            </w:tcBorders>
            <w:shd w:val="clear" w:color="auto" w:fill="auto"/>
          </w:tcPr>
          <w:p w:rsidR="003B5B2B" w:rsidRPr="00FC7728" w:rsidRDefault="003B5B2B" w:rsidP="000F02E0">
            <w:pPr>
              <w:snapToGrid w:val="0"/>
              <w:rPr>
                <w:rFonts w:ascii="Bookman Old Style" w:hAnsi="Bookman Old Style" w:cs="Arial"/>
                <w:b/>
                <w:bCs/>
                <w:sz w:val="28"/>
                <w:szCs w:val="28"/>
                <w:u w:val="single"/>
              </w:rPr>
            </w:pPr>
          </w:p>
        </w:tc>
        <w:tc>
          <w:tcPr>
            <w:tcW w:w="3230" w:type="dxa"/>
            <w:vMerge/>
            <w:tcBorders>
              <w:top w:val="single" w:sz="4" w:space="0" w:color="000000"/>
              <w:left w:val="single" w:sz="4" w:space="0" w:color="000000"/>
              <w:bottom w:val="single" w:sz="4" w:space="0" w:color="000000"/>
            </w:tcBorders>
            <w:shd w:val="clear" w:color="auto" w:fill="auto"/>
          </w:tcPr>
          <w:p w:rsidR="003B5B2B" w:rsidRPr="00FC7728" w:rsidRDefault="003B5B2B" w:rsidP="000F02E0">
            <w:pPr>
              <w:snapToGrid w:val="0"/>
              <w:rPr>
                <w:rFonts w:ascii="Bookman Old Style" w:hAnsi="Bookman Old Style" w:cs="Arial"/>
                <w:bCs/>
                <w:sz w:val="28"/>
                <w:szCs w:val="28"/>
              </w:rPr>
            </w:pPr>
          </w:p>
        </w:tc>
        <w:tc>
          <w:tcPr>
            <w:tcW w:w="131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rPr>
                <w:rFonts w:ascii="Bookman Old Style" w:hAnsi="Bookman Old Style" w:cs="Arial"/>
                <w:b/>
                <w:sz w:val="28"/>
                <w:szCs w:val="28"/>
              </w:rPr>
            </w:pPr>
            <w:r w:rsidRPr="00FC7728">
              <w:rPr>
                <w:rFonts w:ascii="Bookman Old Style" w:hAnsi="Bookman Old Style" w:cs="Arial"/>
                <w:b/>
                <w:sz w:val="28"/>
                <w:szCs w:val="28"/>
              </w:rPr>
              <w:t>Part 1 (Contents of Paper Book)</w:t>
            </w:r>
          </w:p>
          <w:p w:rsidR="003B5B2B" w:rsidRPr="00FC7728" w:rsidRDefault="003B5B2B" w:rsidP="000F02E0">
            <w:pPr>
              <w:rPr>
                <w:rFonts w:ascii="Bookman Old Style" w:hAnsi="Bookman Old Style" w:cs="Arial"/>
                <w:b/>
                <w:sz w:val="28"/>
                <w:szCs w:val="28"/>
              </w:rPr>
            </w:pPr>
          </w:p>
          <w:p w:rsidR="003B5B2B" w:rsidRPr="00FC7728" w:rsidRDefault="003B5B2B" w:rsidP="000F02E0">
            <w:pPr>
              <w:rPr>
                <w:rFonts w:ascii="Bookman Old Style" w:hAnsi="Bookman Old Style" w:cs="Arial"/>
                <w:b/>
                <w:sz w:val="28"/>
                <w:szCs w:val="28"/>
              </w:rPr>
            </w:pPr>
          </w:p>
        </w:tc>
        <w:tc>
          <w:tcPr>
            <w:tcW w:w="160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rPr>
                <w:rFonts w:ascii="Bookman Old Style" w:hAnsi="Bookman Old Style" w:cs="Arial"/>
                <w:bCs/>
                <w:sz w:val="28"/>
                <w:szCs w:val="28"/>
              </w:rPr>
            </w:pPr>
            <w:r w:rsidRPr="00FC7728">
              <w:rPr>
                <w:rFonts w:ascii="Bookman Old Style" w:hAnsi="Bookman Old Style" w:cs="Arial"/>
                <w:b/>
                <w:sz w:val="28"/>
                <w:szCs w:val="28"/>
              </w:rPr>
              <w:t>Part II (Contents of file alone)</w:t>
            </w: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Pr>
          <w:p w:rsidR="003B5B2B" w:rsidRPr="00FC7728" w:rsidRDefault="003B5B2B" w:rsidP="000F02E0">
            <w:pPr>
              <w:snapToGrid w:val="0"/>
              <w:rPr>
                <w:rFonts w:ascii="Bookman Old Style" w:hAnsi="Bookman Old Style" w:cs="Arial"/>
                <w:bCs/>
                <w:sz w:val="28"/>
                <w:szCs w:val="28"/>
              </w:rPr>
            </w:pPr>
          </w:p>
        </w:tc>
      </w:tr>
      <w:tr w:rsidR="003B5B2B" w:rsidRPr="00FC7728" w:rsidTr="000F02E0">
        <w:tc>
          <w:tcPr>
            <w:tcW w:w="720"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rPr>
                <w:rFonts w:ascii="Bookman Old Style" w:hAnsi="Bookman Old Style" w:cs="Arial"/>
                <w:bCs/>
                <w:sz w:val="28"/>
                <w:szCs w:val="28"/>
              </w:rPr>
            </w:pPr>
            <w:r w:rsidRPr="00FC7728">
              <w:rPr>
                <w:rFonts w:ascii="Bookman Old Style" w:hAnsi="Bookman Old Style" w:cs="Arial"/>
                <w:bCs/>
                <w:sz w:val="28"/>
                <w:szCs w:val="28"/>
              </w:rPr>
              <w:t>(i)</w:t>
            </w:r>
          </w:p>
        </w:tc>
        <w:tc>
          <w:tcPr>
            <w:tcW w:w="3230"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jc w:val="center"/>
              <w:rPr>
                <w:rFonts w:ascii="Bookman Old Style" w:hAnsi="Bookman Old Style" w:cs="Arial"/>
                <w:bCs/>
                <w:sz w:val="28"/>
                <w:szCs w:val="28"/>
              </w:rPr>
            </w:pPr>
            <w:r w:rsidRPr="00FC7728">
              <w:rPr>
                <w:rFonts w:ascii="Bookman Old Style" w:hAnsi="Bookman Old Style" w:cs="Arial"/>
                <w:bCs/>
                <w:sz w:val="28"/>
                <w:szCs w:val="28"/>
              </w:rPr>
              <w:t>(ii)</w:t>
            </w:r>
          </w:p>
        </w:tc>
        <w:tc>
          <w:tcPr>
            <w:tcW w:w="131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jc w:val="center"/>
              <w:rPr>
                <w:rFonts w:ascii="Bookman Old Style" w:hAnsi="Bookman Old Style" w:cs="Arial"/>
                <w:bCs/>
                <w:sz w:val="28"/>
                <w:szCs w:val="28"/>
              </w:rPr>
            </w:pPr>
            <w:r w:rsidRPr="00FC7728">
              <w:rPr>
                <w:rFonts w:ascii="Bookman Old Style" w:hAnsi="Bookman Old Style" w:cs="Arial"/>
                <w:bCs/>
                <w:sz w:val="28"/>
                <w:szCs w:val="28"/>
              </w:rPr>
              <w:t>(iii)</w:t>
            </w:r>
          </w:p>
        </w:tc>
        <w:tc>
          <w:tcPr>
            <w:tcW w:w="160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jc w:val="center"/>
              <w:rPr>
                <w:rFonts w:ascii="Bookman Old Style" w:hAnsi="Bookman Old Style" w:cs="Arial"/>
                <w:bCs/>
                <w:sz w:val="28"/>
                <w:szCs w:val="28"/>
              </w:rPr>
            </w:pPr>
            <w:r w:rsidRPr="00FC7728">
              <w:rPr>
                <w:rFonts w:ascii="Bookman Old Style" w:hAnsi="Bookman Old Style" w:cs="Arial"/>
                <w:bCs/>
                <w:sz w:val="28"/>
                <w:szCs w:val="28"/>
              </w:rPr>
              <w:t>(iv)</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3B5B2B" w:rsidRPr="00FC7728" w:rsidRDefault="003B5B2B" w:rsidP="000F02E0">
            <w:pPr>
              <w:jc w:val="center"/>
              <w:rPr>
                <w:rFonts w:ascii="Bookman Old Style" w:hAnsi="Bookman Old Style" w:cs="Arial"/>
                <w:bCs/>
                <w:sz w:val="28"/>
                <w:szCs w:val="28"/>
              </w:rPr>
            </w:pPr>
            <w:r w:rsidRPr="00FC7728">
              <w:rPr>
                <w:rFonts w:ascii="Bookman Old Style" w:hAnsi="Bookman Old Style" w:cs="Arial"/>
                <w:bCs/>
                <w:sz w:val="28"/>
                <w:szCs w:val="28"/>
              </w:rPr>
              <w:t>(v)</w:t>
            </w:r>
          </w:p>
          <w:p w:rsidR="003B5B2B" w:rsidRPr="00FC7728" w:rsidRDefault="003B5B2B" w:rsidP="000F02E0">
            <w:pPr>
              <w:jc w:val="center"/>
              <w:rPr>
                <w:rFonts w:ascii="Bookman Old Style" w:hAnsi="Bookman Old Style" w:cs="Arial"/>
                <w:bCs/>
                <w:sz w:val="28"/>
                <w:szCs w:val="28"/>
              </w:rPr>
            </w:pPr>
          </w:p>
        </w:tc>
      </w:tr>
      <w:tr w:rsidR="003B5B2B" w:rsidRPr="00FC7728" w:rsidTr="000F02E0">
        <w:tc>
          <w:tcPr>
            <w:tcW w:w="720" w:type="dxa"/>
            <w:tcBorders>
              <w:left w:val="single" w:sz="4" w:space="0" w:color="000000"/>
              <w:bottom w:val="single" w:sz="4" w:space="0" w:color="000000"/>
            </w:tcBorders>
            <w:shd w:val="clear" w:color="auto" w:fill="auto"/>
          </w:tcPr>
          <w:p w:rsidR="003B5B2B" w:rsidRPr="00FC7728" w:rsidRDefault="003B5B2B" w:rsidP="000F02E0">
            <w:pPr>
              <w:snapToGrid w:val="0"/>
              <w:rPr>
                <w:rFonts w:ascii="Bookman Old Style" w:hAnsi="Bookman Old Style" w:cs="Arial"/>
                <w:bCs/>
                <w:sz w:val="28"/>
                <w:szCs w:val="28"/>
              </w:rPr>
            </w:pPr>
          </w:p>
        </w:tc>
        <w:tc>
          <w:tcPr>
            <w:tcW w:w="3230" w:type="dxa"/>
            <w:tcBorders>
              <w:left w:val="single" w:sz="4" w:space="0" w:color="000000"/>
              <w:bottom w:val="single" w:sz="4" w:space="0" w:color="000000"/>
            </w:tcBorders>
            <w:shd w:val="clear" w:color="auto" w:fill="auto"/>
          </w:tcPr>
          <w:p w:rsidR="003B5B2B" w:rsidRPr="00FC7728" w:rsidRDefault="003B5B2B" w:rsidP="000F02E0">
            <w:pPr>
              <w:jc w:val="both"/>
              <w:rPr>
                <w:rFonts w:ascii="Bookman Old Style" w:hAnsi="Bookman Old Style" w:cs="Arial"/>
                <w:bCs/>
                <w:sz w:val="28"/>
                <w:szCs w:val="28"/>
              </w:rPr>
            </w:pPr>
            <w:r w:rsidRPr="00FC7728">
              <w:rPr>
                <w:rFonts w:ascii="Bookman Old Style" w:hAnsi="Bookman Old Style" w:cs="Arial"/>
                <w:bCs/>
                <w:sz w:val="28"/>
                <w:szCs w:val="28"/>
              </w:rPr>
              <w:t xml:space="preserve">Court fees </w:t>
            </w:r>
          </w:p>
        </w:tc>
        <w:tc>
          <w:tcPr>
            <w:tcW w:w="1315" w:type="dxa"/>
            <w:tcBorders>
              <w:left w:val="single" w:sz="4" w:space="0" w:color="000000"/>
              <w:bottom w:val="single" w:sz="4" w:space="0" w:color="000000"/>
            </w:tcBorders>
            <w:shd w:val="clear" w:color="auto" w:fill="auto"/>
          </w:tcPr>
          <w:p w:rsidR="003B5B2B" w:rsidRPr="00FC7728" w:rsidRDefault="003B5B2B" w:rsidP="000F02E0">
            <w:pPr>
              <w:snapToGrid w:val="0"/>
              <w:jc w:val="center"/>
              <w:rPr>
                <w:rFonts w:ascii="Bookman Old Style" w:hAnsi="Bookman Old Style" w:cs="Arial"/>
                <w:bCs/>
                <w:sz w:val="28"/>
                <w:szCs w:val="28"/>
              </w:rPr>
            </w:pPr>
          </w:p>
        </w:tc>
        <w:tc>
          <w:tcPr>
            <w:tcW w:w="1605" w:type="dxa"/>
            <w:tcBorders>
              <w:left w:val="single" w:sz="4" w:space="0" w:color="000000"/>
              <w:bottom w:val="single" w:sz="4" w:space="0" w:color="000000"/>
            </w:tcBorders>
            <w:shd w:val="clear" w:color="auto" w:fill="auto"/>
          </w:tcPr>
          <w:p w:rsidR="003B5B2B" w:rsidRPr="00FC7728" w:rsidRDefault="003B5B2B" w:rsidP="000F02E0">
            <w:pPr>
              <w:jc w:val="both"/>
              <w:rPr>
                <w:rFonts w:ascii="Bookman Old Style" w:hAnsi="Bookman Old Style" w:cs="Arial"/>
                <w:bCs/>
                <w:sz w:val="28"/>
                <w:szCs w:val="28"/>
              </w:rPr>
            </w:pPr>
            <w:r w:rsidRPr="00FC7728">
              <w:rPr>
                <w:rFonts w:ascii="Bookman Old Style" w:hAnsi="Bookman Old Style" w:cs="Arial"/>
                <w:bCs/>
                <w:sz w:val="28"/>
                <w:szCs w:val="28"/>
              </w:rPr>
              <w:t xml:space="preserve">Rs. </w:t>
            </w:r>
          </w:p>
          <w:p w:rsidR="003B5B2B" w:rsidRPr="00FC7728" w:rsidRDefault="003B5B2B" w:rsidP="000F02E0">
            <w:pPr>
              <w:jc w:val="center"/>
              <w:rPr>
                <w:rFonts w:ascii="Bookman Old Style" w:hAnsi="Bookman Old Style" w:cs="Arial"/>
                <w:bCs/>
                <w:sz w:val="28"/>
                <w:szCs w:val="28"/>
              </w:rPr>
            </w:pPr>
          </w:p>
        </w:tc>
        <w:tc>
          <w:tcPr>
            <w:tcW w:w="1515" w:type="dxa"/>
            <w:tcBorders>
              <w:left w:val="single" w:sz="4" w:space="0" w:color="000000"/>
              <w:bottom w:val="single" w:sz="4" w:space="0" w:color="000000"/>
              <w:right w:val="single" w:sz="4" w:space="0" w:color="000000"/>
            </w:tcBorders>
            <w:shd w:val="clear" w:color="auto" w:fill="auto"/>
          </w:tcPr>
          <w:p w:rsidR="003B5B2B" w:rsidRPr="00FC7728" w:rsidRDefault="003B5B2B" w:rsidP="000F02E0">
            <w:pPr>
              <w:snapToGrid w:val="0"/>
              <w:jc w:val="center"/>
              <w:rPr>
                <w:rFonts w:ascii="Bookman Old Style" w:hAnsi="Bookman Old Style" w:cs="Arial"/>
                <w:bCs/>
                <w:sz w:val="28"/>
                <w:szCs w:val="28"/>
              </w:rPr>
            </w:pPr>
          </w:p>
        </w:tc>
      </w:tr>
      <w:tr w:rsidR="003B5B2B" w:rsidRPr="00FC7728" w:rsidTr="000F02E0">
        <w:tc>
          <w:tcPr>
            <w:tcW w:w="720"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rPr>
                <w:rFonts w:ascii="Bookman Old Style" w:hAnsi="Bookman Old Style" w:cs="Arial"/>
                <w:bCs/>
                <w:sz w:val="28"/>
                <w:szCs w:val="28"/>
              </w:rPr>
            </w:pPr>
            <w:r>
              <w:rPr>
                <w:rFonts w:ascii="Bookman Old Style" w:hAnsi="Bookman Old Style" w:cs="Arial"/>
                <w:bCs/>
                <w:sz w:val="28"/>
                <w:szCs w:val="28"/>
              </w:rPr>
              <w:t>1</w:t>
            </w:r>
            <w:r w:rsidRPr="00FC7728">
              <w:rPr>
                <w:rFonts w:ascii="Bookman Old Style" w:hAnsi="Bookman Old Style" w:cs="Arial"/>
                <w:bCs/>
                <w:sz w:val="28"/>
                <w:szCs w:val="28"/>
              </w:rPr>
              <w:t>.</w:t>
            </w:r>
          </w:p>
        </w:tc>
        <w:tc>
          <w:tcPr>
            <w:tcW w:w="3230"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rPr>
                <w:rFonts w:ascii="Bookman Old Style" w:hAnsi="Bookman Old Style" w:cs="Arial"/>
                <w:bCs/>
                <w:sz w:val="28"/>
                <w:szCs w:val="28"/>
              </w:rPr>
            </w:pPr>
            <w:r w:rsidRPr="00FC7728">
              <w:rPr>
                <w:rFonts w:ascii="Bookman Old Style" w:hAnsi="Bookman Old Style" w:cs="Arial"/>
                <w:bCs/>
                <w:sz w:val="28"/>
                <w:szCs w:val="28"/>
              </w:rPr>
              <w:t>Listing proforma</w:t>
            </w:r>
          </w:p>
          <w:p w:rsidR="003B5B2B" w:rsidRPr="00FC7728" w:rsidRDefault="003B5B2B" w:rsidP="000F02E0">
            <w:pPr>
              <w:rPr>
                <w:rFonts w:ascii="Bookman Old Style" w:hAnsi="Bookman Old Style" w:cs="Arial"/>
                <w:bCs/>
                <w:sz w:val="28"/>
                <w:szCs w:val="28"/>
              </w:rPr>
            </w:pPr>
          </w:p>
        </w:tc>
        <w:tc>
          <w:tcPr>
            <w:tcW w:w="131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jc w:val="center"/>
              <w:rPr>
                <w:rFonts w:ascii="Bookman Old Style" w:hAnsi="Bookman Old Style" w:cs="Arial"/>
                <w:b/>
                <w:sz w:val="28"/>
                <w:szCs w:val="28"/>
              </w:rPr>
            </w:pPr>
            <w:r w:rsidRPr="00FC7728">
              <w:rPr>
                <w:rFonts w:ascii="Bookman Old Style" w:hAnsi="Bookman Old Style" w:cs="Arial"/>
                <w:b/>
                <w:sz w:val="28"/>
                <w:szCs w:val="28"/>
              </w:rPr>
              <w:t>A1-A2</w:t>
            </w:r>
          </w:p>
        </w:tc>
        <w:tc>
          <w:tcPr>
            <w:tcW w:w="160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jc w:val="center"/>
              <w:rPr>
                <w:rFonts w:ascii="Bookman Old Style" w:hAnsi="Bookman Old Style" w:cs="Arial"/>
                <w:bCs/>
                <w:sz w:val="28"/>
                <w:szCs w:val="28"/>
              </w:rPr>
            </w:pPr>
            <w:r w:rsidRPr="00FC7728">
              <w:rPr>
                <w:rFonts w:ascii="Bookman Old Style" w:hAnsi="Bookman Old Style" w:cs="Arial"/>
                <w:b/>
                <w:sz w:val="28"/>
                <w:szCs w:val="28"/>
              </w:rPr>
              <w:t>A1-A2</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3B5B2B" w:rsidRPr="00FC7728" w:rsidRDefault="003B5B2B" w:rsidP="000F02E0">
            <w:pPr>
              <w:snapToGrid w:val="0"/>
              <w:jc w:val="center"/>
              <w:rPr>
                <w:rFonts w:ascii="Bookman Old Style" w:hAnsi="Bookman Old Style" w:cs="Arial"/>
                <w:bCs/>
                <w:sz w:val="28"/>
                <w:szCs w:val="28"/>
              </w:rPr>
            </w:pPr>
          </w:p>
        </w:tc>
      </w:tr>
      <w:tr w:rsidR="003B5B2B" w:rsidRPr="00FC7728" w:rsidTr="000F02E0">
        <w:tc>
          <w:tcPr>
            <w:tcW w:w="720"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rPr>
                <w:rFonts w:ascii="Bookman Old Style" w:hAnsi="Bookman Old Style" w:cs="Arial"/>
                <w:bCs/>
                <w:sz w:val="28"/>
                <w:szCs w:val="28"/>
              </w:rPr>
            </w:pPr>
            <w:r>
              <w:rPr>
                <w:rFonts w:ascii="Bookman Old Style" w:hAnsi="Bookman Old Style" w:cs="Arial"/>
                <w:bCs/>
                <w:sz w:val="28"/>
                <w:szCs w:val="28"/>
              </w:rPr>
              <w:t>2</w:t>
            </w:r>
            <w:r w:rsidRPr="00FC7728">
              <w:rPr>
                <w:rFonts w:ascii="Bookman Old Style" w:hAnsi="Bookman Old Style" w:cs="Arial"/>
                <w:bCs/>
                <w:sz w:val="28"/>
                <w:szCs w:val="28"/>
              </w:rPr>
              <w:t>.</w:t>
            </w:r>
          </w:p>
        </w:tc>
        <w:tc>
          <w:tcPr>
            <w:tcW w:w="3230"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rPr>
                <w:rFonts w:ascii="Bookman Old Style" w:hAnsi="Bookman Old Style" w:cs="Arial"/>
                <w:bCs/>
                <w:sz w:val="28"/>
                <w:szCs w:val="28"/>
              </w:rPr>
            </w:pPr>
            <w:r w:rsidRPr="00FC7728">
              <w:rPr>
                <w:rFonts w:ascii="Bookman Old Style" w:hAnsi="Bookman Old Style" w:cs="Arial"/>
                <w:bCs/>
                <w:sz w:val="28"/>
                <w:szCs w:val="28"/>
              </w:rPr>
              <w:t>Cover page of Paper Book</w:t>
            </w:r>
          </w:p>
          <w:p w:rsidR="003B5B2B" w:rsidRPr="00FC7728" w:rsidRDefault="003B5B2B" w:rsidP="000F02E0">
            <w:pPr>
              <w:rPr>
                <w:rFonts w:ascii="Bookman Old Style" w:hAnsi="Bookman Old Style" w:cs="Arial"/>
                <w:bCs/>
                <w:sz w:val="28"/>
                <w:szCs w:val="28"/>
              </w:rPr>
            </w:pPr>
          </w:p>
        </w:tc>
        <w:tc>
          <w:tcPr>
            <w:tcW w:w="131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snapToGrid w:val="0"/>
              <w:jc w:val="center"/>
              <w:rPr>
                <w:rFonts w:ascii="Bookman Old Style" w:hAnsi="Bookman Old Style" w:cs="Arial"/>
                <w:b/>
                <w:sz w:val="28"/>
                <w:szCs w:val="28"/>
              </w:rPr>
            </w:pPr>
          </w:p>
        </w:tc>
        <w:tc>
          <w:tcPr>
            <w:tcW w:w="160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jc w:val="center"/>
              <w:rPr>
                <w:rFonts w:ascii="Bookman Old Style" w:hAnsi="Bookman Old Style" w:cs="Arial"/>
                <w:bCs/>
                <w:sz w:val="28"/>
                <w:szCs w:val="28"/>
              </w:rPr>
            </w:pPr>
            <w:r w:rsidRPr="00FC7728">
              <w:rPr>
                <w:rFonts w:ascii="Bookman Old Style" w:hAnsi="Bookman Old Style" w:cs="Arial"/>
                <w:b/>
                <w:sz w:val="28"/>
                <w:szCs w:val="28"/>
              </w:rPr>
              <w:t>A3</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3B5B2B" w:rsidRPr="00FC7728" w:rsidRDefault="003B5B2B" w:rsidP="000F02E0">
            <w:pPr>
              <w:snapToGrid w:val="0"/>
              <w:jc w:val="center"/>
              <w:rPr>
                <w:rFonts w:ascii="Bookman Old Style" w:hAnsi="Bookman Old Style" w:cs="Arial"/>
                <w:bCs/>
                <w:sz w:val="28"/>
                <w:szCs w:val="28"/>
              </w:rPr>
            </w:pPr>
          </w:p>
        </w:tc>
      </w:tr>
      <w:tr w:rsidR="003B5B2B" w:rsidRPr="00FC7728" w:rsidTr="000F02E0">
        <w:tc>
          <w:tcPr>
            <w:tcW w:w="720"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rPr>
                <w:rFonts w:ascii="Bookman Old Style" w:hAnsi="Bookman Old Style" w:cs="Arial"/>
                <w:bCs/>
                <w:sz w:val="28"/>
                <w:szCs w:val="28"/>
              </w:rPr>
            </w:pPr>
            <w:r>
              <w:rPr>
                <w:rFonts w:ascii="Bookman Old Style" w:hAnsi="Bookman Old Style" w:cs="Arial"/>
                <w:bCs/>
                <w:sz w:val="28"/>
                <w:szCs w:val="28"/>
              </w:rPr>
              <w:t>3</w:t>
            </w:r>
            <w:r w:rsidRPr="00FC7728">
              <w:rPr>
                <w:rFonts w:ascii="Bookman Old Style" w:hAnsi="Bookman Old Style" w:cs="Arial"/>
                <w:bCs/>
                <w:sz w:val="28"/>
                <w:szCs w:val="28"/>
              </w:rPr>
              <w:t>.</w:t>
            </w:r>
          </w:p>
        </w:tc>
        <w:tc>
          <w:tcPr>
            <w:tcW w:w="3230"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rPr>
                <w:rFonts w:ascii="Bookman Old Style" w:hAnsi="Bookman Old Style" w:cs="Arial"/>
                <w:bCs/>
                <w:sz w:val="28"/>
                <w:szCs w:val="28"/>
              </w:rPr>
            </w:pPr>
            <w:r w:rsidRPr="00FC7728">
              <w:rPr>
                <w:rFonts w:ascii="Bookman Old Style" w:hAnsi="Bookman Old Style" w:cs="Arial"/>
                <w:bCs/>
                <w:sz w:val="28"/>
                <w:szCs w:val="28"/>
              </w:rPr>
              <w:t>Index of Record of Proceeding</w:t>
            </w:r>
          </w:p>
          <w:p w:rsidR="003B5B2B" w:rsidRPr="00FC7728" w:rsidRDefault="003B5B2B" w:rsidP="000F02E0">
            <w:pPr>
              <w:rPr>
                <w:rFonts w:ascii="Bookman Old Style" w:hAnsi="Bookman Old Style" w:cs="Arial"/>
                <w:bCs/>
                <w:sz w:val="28"/>
                <w:szCs w:val="28"/>
              </w:rPr>
            </w:pPr>
          </w:p>
        </w:tc>
        <w:tc>
          <w:tcPr>
            <w:tcW w:w="131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snapToGrid w:val="0"/>
              <w:jc w:val="center"/>
              <w:rPr>
                <w:rFonts w:ascii="Bookman Old Style" w:hAnsi="Bookman Old Style" w:cs="Arial"/>
                <w:b/>
                <w:sz w:val="28"/>
                <w:szCs w:val="28"/>
              </w:rPr>
            </w:pPr>
          </w:p>
        </w:tc>
        <w:tc>
          <w:tcPr>
            <w:tcW w:w="160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jc w:val="center"/>
              <w:rPr>
                <w:rFonts w:ascii="Bookman Old Style" w:hAnsi="Bookman Old Style" w:cs="Arial"/>
                <w:bCs/>
                <w:sz w:val="28"/>
                <w:szCs w:val="28"/>
              </w:rPr>
            </w:pPr>
            <w:r w:rsidRPr="00FC7728">
              <w:rPr>
                <w:rFonts w:ascii="Bookman Old Style" w:hAnsi="Bookman Old Style" w:cs="Arial"/>
                <w:b/>
                <w:sz w:val="28"/>
                <w:szCs w:val="28"/>
              </w:rPr>
              <w:t>A4</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3B5B2B" w:rsidRPr="00FC7728" w:rsidRDefault="003B5B2B" w:rsidP="000F02E0">
            <w:pPr>
              <w:snapToGrid w:val="0"/>
              <w:jc w:val="center"/>
              <w:rPr>
                <w:rFonts w:ascii="Bookman Old Style" w:hAnsi="Bookman Old Style" w:cs="Arial"/>
                <w:bCs/>
                <w:sz w:val="28"/>
                <w:szCs w:val="28"/>
              </w:rPr>
            </w:pPr>
          </w:p>
        </w:tc>
      </w:tr>
      <w:tr w:rsidR="003B5B2B" w:rsidRPr="00FC7728" w:rsidTr="000F02E0">
        <w:tc>
          <w:tcPr>
            <w:tcW w:w="720"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rPr>
                <w:rFonts w:ascii="Bookman Old Style" w:hAnsi="Bookman Old Style" w:cs="Arial"/>
                <w:bCs/>
                <w:sz w:val="28"/>
                <w:szCs w:val="28"/>
              </w:rPr>
            </w:pPr>
            <w:r>
              <w:rPr>
                <w:rFonts w:ascii="Bookman Old Style" w:hAnsi="Bookman Old Style" w:cs="Arial"/>
                <w:bCs/>
                <w:sz w:val="28"/>
                <w:szCs w:val="28"/>
              </w:rPr>
              <w:t>4</w:t>
            </w:r>
            <w:r w:rsidRPr="00FC7728">
              <w:rPr>
                <w:rFonts w:ascii="Bookman Old Style" w:hAnsi="Bookman Old Style" w:cs="Arial"/>
                <w:bCs/>
                <w:sz w:val="28"/>
                <w:szCs w:val="28"/>
              </w:rPr>
              <w:t>.</w:t>
            </w:r>
          </w:p>
        </w:tc>
        <w:tc>
          <w:tcPr>
            <w:tcW w:w="3230"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rPr>
                <w:rFonts w:ascii="Bookman Old Style" w:hAnsi="Bookman Old Style" w:cs="Arial"/>
                <w:bCs/>
                <w:sz w:val="28"/>
                <w:szCs w:val="28"/>
              </w:rPr>
            </w:pPr>
            <w:r w:rsidRPr="00FC7728">
              <w:rPr>
                <w:rFonts w:ascii="Bookman Old Style" w:hAnsi="Bookman Old Style" w:cs="Arial"/>
                <w:bCs/>
                <w:sz w:val="28"/>
                <w:szCs w:val="28"/>
              </w:rPr>
              <w:t>Defect list</w:t>
            </w:r>
          </w:p>
          <w:p w:rsidR="003B5B2B" w:rsidRPr="00FC7728" w:rsidRDefault="003B5B2B" w:rsidP="000F02E0">
            <w:pPr>
              <w:rPr>
                <w:rFonts w:ascii="Bookman Old Style" w:hAnsi="Bookman Old Style" w:cs="Arial"/>
                <w:bCs/>
                <w:sz w:val="28"/>
                <w:szCs w:val="28"/>
              </w:rPr>
            </w:pPr>
          </w:p>
        </w:tc>
        <w:tc>
          <w:tcPr>
            <w:tcW w:w="131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snapToGrid w:val="0"/>
              <w:jc w:val="center"/>
              <w:rPr>
                <w:rFonts w:ascii="Bookman Old Style" w:hAnsi="Bookman Old Style" w:cs="Arial"/>
                <w:b/>
                <w:sz w:val="28"/>
                <w:szCs w:val="28"/>
              </w:rPr>
            </w:pPr>
          </w:p>
        </w:tc>
        <w:tc>
          <w:tcPr>
            <w:tcW w:w="160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jc w:val="center"/>
              <w:rPr>
                <w:rFonts w:ascii="Bookman Old Style" w:hAnsi="Bookman Old Style" w:cs="Arial"/>
                <w:bCs/>
                <w:sz w:val="28"/>
                <w:szCs w:val="28"/>
              </w:rPr>
            </w:pPr>
            <w:r w:rsidRPr="00FC7728">
              <w:rPr>
                <w:rFonts w:ascii="Bookman Old Style" w:hAnsi="Bookman Old Style" w:cs="Arial"/>
                <w:b/>
                <w:sz w:val="28"/>
                <w:szCs w:val="28"/>
              </w:rPr>
              <w:t>A</w:t>
            </w:r>
            <w:r>
              <w:rPr>
                <w:rFonts w:ascii="Bookman Old Style" w:hAnsi="Bookman Old Style" w:cs="Arial"/>
                <w:b/>
                <w:sz w:val="28"/>
                <w:szCs w:val="28"/>
              </w:rPr>
              <w:t>5</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3B5B2B" w:rsidRPr="00FC7728" w:rsidRDefault="003B5B2B" w:rsidP="000F02E0">
            <w:pPr>
              <w:snapToGrid w:val="0"/>
              <w:jc w:val="center"/>
              <w:rPr>
                <w:rFonts w:ascii="Bookman Old Style" w:hAnsi="Bookman Old Style" w:cs="Arial"/>
                <w:bCs/>
                <w:sz w:val="28"/>
                <w:szCs w:val="28"/>
              </w:rPr>
            </w:pPr>
          </w:p>
        </w:tc>
      </w:tr>
      <w:tr w:rsidR="003B5B2B" w:rsidRPr="00FC7728" w:rsidTr="000F02E0">
        <w:tc>
          <w:tcPr>
            <w:tcW w:w="720"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rPr>
                <w:rFonts w:ascii="Bookman Old Style" w:hAnsi="Bookman Old Style" w:cs="Arial"/>
                <w:bCs/>
                <w:sz w:val="28"/>
                <w:szCs w:val="28"/>
              </w:rPr>
            </w:pPr>
            <w:r>
              <w:rPr>
                <w:rFonts w:ascii="Bookman Old Style" w:hAnsi="Bookman Old Style" w:cs="Arial"/>
                <w:bCs/>
                <w:sz w:val="28"/>
                <w:szCs w:val="28"/>
              </w:rPr>
              <w:t>5</w:t>
            </w:r>
            <w:r w:rsidRPr="00FC7728">
              <w:rPr>
                <w:rFonts w:ascii="Bookman Old Style" w:hAnsi="Bookman Old Style" w:cs="Arial"/>
                <w:bCs/>
                <w:sz w:val="28"/>
                <w:szCs w:val="28"/>
              </w:rPr>
              <w:t>.</w:t>
            </w:r>
          </w:p>
        </w:tc>
        <w:tc>
          <w:tcPr>
            <w:tcW w:w="3230"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rPr>
                <w:rFonts w:ascii="Bookman Old Style" w:hAnsi="Bookman Old Style" w:cs="Arial"/>
                <w:bCs/>
                <w:sz w:val="28"/>
                <w:szCs w:val="28"/>
              </w:rPr>
            </w:pPr>
            <w:r w:rsidRPr="00FC7728">
              <w:rPr>
                <w:rFonts w:ascii="Bookman Old Style" w:hAnsi="Bookman Old Style" w:cs="Arial"/>
                <w:bCs/>
                <w:sz w:val="28"/>
                <w:szCs w:val="28"/>
              </w:rPr>
              <w:t>Note Sheet</w:t>
            </w:r>
          </w:p>
          <w:p w:rsidR="003B5B2B" w:rsidRPr="00FC7728" w:rsidRDefault="003B5B2B" w:rsidP="000F02E0">
            <w:pPr>
              <w:rPr>
                <w:rFonts w:ascii="Bookman Old Style" w:hAnsi="Bookman Old Style" w:cs="Arial"/>
                <w:bCs/>
                <w:sz w:val="28"/>
                <w:szCs w:val="28"/>
              </w:rPr>
            </w:pPr>
          </w:p>
        </w:tc>
        <w:tc>
          <w:tcPr>
            <w:tcW w:w="131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snapToGrid w:val="0"/>
              <w:jc w:val="center"/>
              <w:rPr>
                <w:rFonts w:ascii="Bookman Old Style" w:hAnsi="Bookman Old Style" w:cs="Arial"/>
                <w:b/>
                <w:sz w:val="28"/>
                <w:szCs w:val="28"/>
              </w:rPr>
            </w:pPr>
          </w:p>
        </w:tc>
        <w:tc>
          <w:tcPr>
            <w:tcW w:w="160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jc w:val="center"/>
              <w:rPr>
                <w:rFonts w:ascii="Bookman Old Style" w:hAnsi="Bookman Old Style" w:cs="Arial"/>
                <w:bCs/>
                <w:sz w:val="28"/>
                <w:szCs w:val="28"/>
              </w:rPr>
            </w:pPr>
            <w:r w:rsidRPr="00FC7728">
              <w:rPr>
                <w:rFonts w:ascii="Bookman Old Style" w:hAnsi="Bookman Old Style" w:cs="Arial"/>
                <w:b/>
                <w:sz w:val="28"/>
                <w:szCs w:val="28"/>
              </w:rPr>
              <w:t>NS 1 to _</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3B5B2B" w:rsidRPr="00FC7728" w:rsidRDefault="003B5B2B" w:rsidP="000F02E0">
            <w:pPr>
              <w:snapToGrid w:val="0"/>
              <w:jc w:val="center"/>
              <w:rPr>
                <w:rFonts w:ascii="Bookman Old Style" w:hAnsi="Bookman Old Style" w:cs="Arial"/>
                <w:bCs/>
                <w:sz w:val="28"/>
                <w:szCs w:val="28"/>
              </w:rPr>
            </w:pPr>
          </w:p>
        </w:tc>
      </w:tr>
      <w:tr w:rsidR="003B5B2B" w:rsidRPr="00FC7728" w:rsidTr="000F02E0">
        <w:tc>
          <w:tcPr>
            <w:tcW w:w="720"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rPr>
                <w:rFonts w:ascii="Bookman Old Style" w:hAnsi="Bookman Old Style" w:cs="Arial"/>
                <w:bCs/>
                <w:sz w:val="28"/>
                <w:szCs w:val="28"/>
              </w:rPr>
            </w:pPr>
            <w:r>
              <w:rPr>
                <w:rFonts w:ascii="Bookman Old Style" w:hAnsi="Bookman Old Style" w:cs="Arial"/>
                <w:bCs/>
                <w:sz w:val="28"/>
                <w:szCs w:val="28"/>
              </w:rPr>
              <w:t>6</w:t>
            </w:r>
            <w:r w:rsidRPr="00FC7728">
              <w:rPr>
                <w:rFonts w:ascii="Bookman Old Style" w:hAnsi="Bookman Old Style" w:cs="Arial"/>
                <w:bCs/>
                <w:sz w:val="28"/>
                <w:szCs w:val="28"/>
              </w:rPr>
              <w:t>.</w:t>
            </w:r>
          </w:p>
        </w:tc>
        <w:tc>
          <w:tcPr>
            <w:tcW w:w="3230"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rPr>
                <w:rFonts w:ascii="Bookman Old Style" w:hAnsi="Bookman Old Style" w:cs="Arial"/>
                <w:bCs/>
                <w:sz w:val="28"/>
                <w:szCs w:val="28"/>
              </w:rPr>
            </w:pPr>
            <w:r w:rsidRPr="00FC7728">
              <w:rPr>
                <w:rFonts w:ascii="Bookman Old Style" w:hAnsi="Bookman Old Style" w:cs="Arial"/>
                <w:bCs/>
                <w:sz w:val="28"/>
                <w:szCs w:val="28"/>
              </w:rPr>
              <w:t>Synopsis and List of dates</w:t>
            </w:r>
          </w:p>
          <w:p w:rsidR="003B5B2B" w:rsidRPr="00FC7728" w:rsidRDefault="003B5B2B" w:rsidP="000F02E0">
            <w:pPr>
              <w:rPr>
                <w:rFonts w:ascii="Bookman Old Style" w:hAnsi="Bookman Old Style" w:cs="Arial"/>
                <w:bCs/>
                <w:sz w:val="28"/>
                <w:szCs w:val="28"/>
              </w:rPr>
            </w:pPr>
          </w:p>
        </w:tc>
        <w:tc>
          <w:tcPr>
            <w:tcW w:w="131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jc w:val="center"/>
              <w:rPr>
                <w:rFonts w:ascii="Bookman Old Style" w:hAnsi="Bookman Old Style" w:cs="Arial"/>
                <w:b/>
                <w:sz w:val="28"/>
                <w:szCs w:val="28"/>
              </w:rPr>
            </w:pPr>
            <w:r w:rsidRPr="00FC7728">
              <w:rPr>
                <w:rFonts w:ascii="Bookman Old Style" w:hAnsi="Bookman Old Style" w:cs="Arial"/>
                <w:b/>
                <w:sz w:val="28"/>
                <w:szCs w:val="28"/>
              </w:rPr>
              <w:t>B-</w:t>
            </w:r>
          </w:p>
        </w:tc>
        <w:tc>
          <w:tcPr>
            <w:tcW w:w="160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snapToGrid w:val="0"/>
              <w:jc w:val="center"/>
              <w:rPr>
                <w:rFonts w:ascii="Bookman Old Style" w:hAnsi="Bookman Old Style" w:cs="Arial"/>
                <w:b/>
                <w:sz w:val="28"/>
                <w:szCs w:val="2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3B5B2B" w:rsidRPr="00FC7728" w:rsidRDefault="003B5B2B" w:rsidP="000F02E0">
            <w:pPr>
              <w:snapToGrid w:val="0"/>
              <w:jc w:val="center"/>
              <w:rPr>
                <w:rFonts w:ascii="Bookman Old Style" w:hAnsi="Bookman Old Style" w:cs="Arial"/>
                <w:bCs/>
                <w:sz w:val="28"/>
                <w:szCs w:val="28"/>
              </w:rPr>
            </w:pPr>
          </w:p>
        </w:tc>
      </w:tr>
      <w:tr w:rsidR="003B5B2B" w:rsidRPr="00FC7728" w:rsidTr="000F02E0">
        <w:tc>
          <w:tcPr>
            <w:tcW w:w="720"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rPr>
                <w:rFonts w:ascii="Bookman Old Style" w:hAnsi="Bookman Old Style" w:cs="Arial"/>
                <w:bCs/>
                <w:sz w:val="28"/>
                <w:szCs w:val="28"/>
              </w:rPr>
            </w:pPr>
            <w:r>
              <w:rPr>
                <w:rFonts w:ascii="Bookman Old Style" w:hAnsi="Bookman Old Style" w:cs="Arial"/>
                <w:bCs/>
                <w:sz w:val="28"/>
                <w:szCs w:val="28"/>
              </w:rPr>
              <w:t>7.</w:t>
            </w:r>
          </w:p>
        </w:tc>
        <w:tc>
          <w:tcPr>
            <w:tcW w:w="3230"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rPr>
                <w:rFonts w:ascii="Bookman Old Style" w:hAnsi="Bookman Old Style" w:cs="Arial"/>
                <w:bCs/>
                <w:sz w:val="28"/>
                <w:szCs w:val="28"/>
              </w:rPr>
            </w:pPr>
            <w:r>
              <w:rPr>
                <w:rFonts w:ascii="Bookman Old Style" w:hAnsi="Bookman Old Style" w:cs="Arial"/>
                <w:bCs/>
                <w:sz w:val="28"/>
                <w:szCs w:val="28"/>
              </w:rPr>
              <w:t>Writ Petition</w:t>
            </w:r>
            <w:r w:rsidRPr="00FC7728">
              <w:rPr>
                <w:rFonts w:ascii="Bookman Old Style" w:hAnsi="Bookman Old Style" w:cs="Arial"/>
                <w:bCs/>
                <w:sz w:val="28"/>
                <w:szCs w:val="28"/>
              </w:rPr>
              <w:t xml:space="preserve"> with affidavit.</w:t>
            </w:r>
          </w:p>
          <w:p w:rsidR="003B5B2B" w:rsidRPr="00FC7728" w:rsidRDefault="003B5B2B" w:rsidP="000F02E0">
            <w:pPr>
              <w:rPr>
                <w:rFonts w:ascii="Bookman Old Style" w:hAnsi="Bookman Old Style" w:cs="Arial"/>
                <w:bCs/>
                <w:sz w:val="28"/>
                <w:szCs w:val="28"/>
              </w:rPr>
            </w:pPr>
          </w:p>
        </w:tc>
        <w:tc>
          <w:tcPr>
            <w:tcW w:w="131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snapToGrid w:val="0"/>
              <w:jc w:val="center"/>
              <w:rPr>
                <w:rFonts w:ascii="Bookman Old Style" w:hAnsi="Bookman Old Style" w:cs="Arial"/>
                <w:b/>
                <w:sz w:val="28"/>
                <w:szCs w:val="28"/>
              </w:rPr>
            </w:pPr>
          </w:p>
        </w:tc>
        <w:tc>
          <w:tcPr>
            <w:tcW w:w="160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snapToGrid w:val="0"/>
              <w:jc w:val="center"/>
              <w:rPr>
                <w:rFonts w:ascii="Bookman Old Style" w:hAnsi="Bookman Old Style" w:cs="Arial"/>
                <w:b/>
                <w:sz w:val="28"/>
                <w:szCs w:val="2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3B5B2B" w:rsidRPr="00FC7728" w:rsidRDefault="003B5B2B" w:rsidP="000F02E0">
            <w:pPr>
              <w:snapToGrid w:val="0"/>
              <w:jc w:val="center"/>
              <w:rPr>
                <w:rFonts w:ascii="Bookman Old Style" w:hAnsi="Bookman Old Style" w:cs="Arial"/>
                <w:bCs/>
                <w:sz w:val="28"/>
                <w:szCs w:val="28"/>
              </w:rPr>
            </w:pPr>
          </w:p>
        </w:tc>
      </w:tr>
      <w:tr w:rsidR="003B5B2B" w:rsidRPr="00FC7728" w:rsidTr="000F02E0">
        <w:tc>
          <w:tcPr>
            <w:tcW w:w="720"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rPr>
                <w:rFonts w:ascii="Bookman Old Style" w:hAnsi="Bookman Old Style" w:cs="Arial"/>
                <w:b/>
                <w:bCs/>
                <w:sz w:val="28"/>
                <w:szCs w:val="28"/>
              </w:rPr>
            </w:pPr>
            <w:r>
              <w:rPr>
                <w:rFonts w:ascii="Bookman Old Style" w:hAnsi="Bookman Old Style" w:cs="Arial"/>
                <w:bCs/>
                <w:sz w:val="28"/>
                <w:szCs w:val="28"/>
              </w:rPr>
              <w:t>8</w:t>
            </w:r>
            <w:r w:rsidRPr="00FC7728">
              <w:rPr>
                <w:rFonts w:ascii="Bookman Old Style" w:hAnsi="Bookman Old Style" w:cs="Arial"/>
                <w:bCs/>
                <w:sz w:val="28"/>
                <w:szCs w:val="28"/>
              </w:rPr>
              <w:t>.</w:t>
            </w:r>
          </w:p>
        </w:tc>
        <w:tc>
          <w:tcPr>
            <w:tcW w:w="3230"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rPr>
                <w:rFonts w:ascii="Bookman Old Style" w:hAnsi="Bookman Old Style" w:cs="Arial"/>
                <w:bCs/>
                <w:color w:val="000000"/>
                <w:sz w:val="28"/>
                <w:szCs w:val="28"/>
                <w:lang w:eastAsia="mr-IN" w:bidi="mr-IN"/>
              </w:rPr>
            </w:pPr>
            <w:r w:rsidRPr="00FC7728">
              <w:rPr>
                <w:rFonts w:ascii="Bookman Old Style" w:hAnsi="Bookman Old Style" w:cs="Arial"/>
                <w:b/>
                <w:bCs/>
                <w:sz w:val="28"/>
                <w:szCs w:val="28"/>
              </w:rPr>
              <w:t>Annexure-P-1:</w:t>
            </w:r>
          </w:p>
          <w:p w:rsidR="003B5B2B" w:rsidRPr="00FC7728" w:rsidRDefault="003B5B2B" w:rsidP="000F02E0">
            <w:pPr>
              <w:pStyle w:val="ListParagraph"/>
              <w:snapToGrid w:val="0"/>
              <w:spacing w:after="480"/>
              <w:ind w:left="0"/>
              <w:jc w:val="both"/>
              <w:rPr>
                <w:rFonts w:ascii="Bookman Old Style" w:hAnsi="Bookman Old Style" w:cs="Arial"/>
                <w:b/>
                <w:sz w:val="28"/>
                <w:szCs w:val="28"/>
              </w:rPr>
            </w:pPr>
            <w:r w:rsidRPr="00232B34">
              <w:rPr>
                <w:rFonts w:ascii="Bookman Old Style" w:eastAsia="Bookman Old Style" w:hAnsi="Bookman Old Style" w:cs="Bookman Old Style"/>
                <w:sz w:val="28"/>
                <w:szCs w:val="28"/>
              </w:rPr>
              <w:t xml:space="preserve">True copy of the </w:t>
            </w:r>
            <w:r>
              <w:rPr>
                <w:rFonts w:ascii="Bookman Old Style" w:eastAsia="Bookman Old Style" w:hAnsi="Bookman Old Style" w:cs="Bookman Old Style"/>
                <w:sz w:val="28"/>
                <w:szCs w:val="28"/>
              </w:rPr>
              <w:t xml:space="preserve">Judgment of this Hon’ble Court </w:t>
            </w:r>
            <w:r w:rsidRPr="004A1FA7">
              <w:rPr>
                <w:rFonts w:ascii="Bookman Old Style" w:eastAsia="Bookman Old Style" w:hAnsi="Bookman Old Style" w:cs="Bookman Old Style"/>
                <w:sz w:val="28"/>
                <w:szCs w:val="28"/>
              </w:rPr>
              <w:t xml:space="preserve">in the </w:t>
            </w:r>
            <w:r>
              <w:rPr>
                <w:rFonts w:ascii="Bookman Old Style" w:eastAsia="Bookman Old Style" w:hAnsi="Bookman Old Style" w:cs="Bookman Old Style"/>
                <w:sz w:val="28"/>
                <w:szCs w:val="28"/>
              </w:rPr>
              <w:t xml:space="preserve">case of </w:t>
            </w:r>
            <w:r w:rsidRPr="004A1FA7">
              <w:rPr>
                <w:rFonts w:ascii="Bookman Old Style" w:eastAsia="Bookman Old Style" w:hAnsi="Bookman Old Style" w:cs="Bookman Old Style"/>
                <w:sz w:val="28"/>
                <w:szCs w:val="28"/>
              </w:rPr>
              <w:t>Prakash Singh and others vs. Union of I</w:t>
            </w:r>
            <w:r>
              <w:rPr>
                <w:rFonts w:ascii="Bookman Old Style" w:eastAsia="Bookman Old Style" w:hAnsi="Bookman Old Style" w:cs="Bookman Old Style"/>
                <w:sz w:val="28"/>
                <w:szCs w:val="28"/>
              </w:rPr>
              <w:t>ndia and others i.e Writ Petition © No. 310 of 1996 reported in (2006) 8 SCC 1, dated 22.09.2006.</w:t>
            </w:r>
          </w:p>
        </w:tc>
        <w:tc>
          <w:tcPr>
            <w:tcW w:w="131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snapToGrid w:val="0"/>
              <w:jc w:val="center"/>
              <w:rPr>
                <w:rFonts w:ascii="Bookman Old Style" w:hAnsi="Bookman Old Style" w:cs="Arial"/>
                <w:b/>
                <w:sz w:val="28"/>
                <w:szCs w:val="28"/>
              </w:rPr>
            </w:pPr>
          </w:p>
        </w:tc>
        <w:tc>
          <w:tcPr>
            <w:tcW w:w="160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snapToGrid w:val="0"/>
              <w:jc w:val="center"/>
              <w:rPr>
                <w:rFonts w:ascii="Bookman Old Style" w:hAnsi="Bookman Old Style" w:cs="Arial"/>
                <w:b/>
                <w:sz w:val="28"/>
                <w:szCs w:val="2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3B5B2B" w:rsidRPr="00FC7728" w:rsidRDefault="003B5B2B" w:rsidP="000F02E0">
            <w:pPr>
              <w:snapToGrid w:val="0"/>
              <w:jc w:val="center"/>
              <w:rPr>
                <w:rFonts w:ascii="Bookman Old Style" w:hAnsi="Bookman Old Style" w:cs="Arial"/>
                <w:bCs/>
                <w:sz w:val="28"/>
                <w:szCs w:val="28"/>
              </w:rPr>
            </w:pPr>
          </w:p>
        </w:tc>
      </w:tr>
      <w:tr w:rsidR="003B5B2B" w:rsidRPr="00FC7728" w:rsidTr="000F02E0">
        <w:tc>
          <w:tcPr>
            <w:tcW w:w="720"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rPr>
                <w:rFonts w:ascii="Bookman Old Style" w:hAnsi="Bookman Old Style" w:cs="Arial"/>
                <w:b/>
                <w:bCs/>
                <w:sz w:val="28"/>
                <w:szCs w:val="28"/>
              </w:rPr>
            </w:pPr>
            <w:r>
              <w:rPr>
                <w:rFonts w:ascii="Bookman Old Style" w:hAnsi="Bookman Old Style" w:cs="Arial"/>
                <w:bCs/>
                <w:sz w:val="28"/>
                <w:szCs w:val="28"/>
              </w:rPr>
              <w:lastRenderedPageBreak/>
              <w:t>9</w:t>
            </w:r>
            <w:r w:rsidRPr="00FC7728">
              <w:rPr>
                <w:rFonts w:ascii="Bookman Old Style" w:hAnsi="Bookman Old Style" w:cs="Arial"/>
                <w:bCs/>
                <w:sz w:val="28"/>
                <w:szCs w:val="28"/>
              </w:rPr>
              <w:t>.</w:t>
            </w:r>
          </w:p>
        </w:tc>
        <w:tc>
          <w:tcPr>
            <w:tcW w:w="3230"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rPr>
                <w:rFonts w:ascii="Bookman Old Style" w:hAnsi="Bookman Old Style" w:cs="Arial"/>
                <w:b/>
                <w:sz w:val="28"/>
                <w:szCs w:val="28"/>
              </w:rPr>
            </w:pPr>
            <w:r w:rsidRPr="00FC7728">
              <w:rPr>
                <w:rFonts w:ascii="Bookman Old Style" w:hAnsi="Bookman Old Style" w:cs="Arial"/>
                <w:b/>
                <w:bCs/>
                <w:sz w:val="28"/>
                <w:szCs w:val="28"/>
              </w:rPr>
              <w:t>Annexure-P-2</w:t>
            </w:r>
          </w:p>
          <w:p w:rsidR="003B5B2B" w:rsidRPr="00FC7728" w:rsidRDefault="003B5B2B" w:rsidP="000F02E0">
            <w:pPr>
              <w:spacing w:after="480"/>
              <w:jc w:val="both"/>
              <w:rPr>
                <w:rFonts w:ascii="Bookman Old Style" w:hAnsi="Bookman Old Style" w:cs="Arial"/>
                <w:b/>
                <w:sz w:val="28"/>
                <w:szCs w:val="28"/>
              </w:rPr>
            </w:pPr>
            <w:r w:rsidRPr="00A745B6">
              <w:rPr>
                <w:rFonts w:ascii="Bookman Old Style" w:eastAsia="Bookman Old Style" w:hAnsi="Bookman Old Style" w:cs="Bookman Old Style"/>
                <w:sz w:val="28"/>
                <w:szCs w:val="28"/>
              </w:rPr>
              <w:t>True copy of the order dated 03.07.2018 passed by this Hon’ble Court in W.P. (C) No. 310/1996</w:t>
            </w:r>
          </w:p>
        </w:tc>
        <w:tc>
          <w:tcPr>
            <w:tcW w:w="131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snapToGrid w:val="0"/>
              <w:jc w:val="center"/>
              <w:rPr>
                <w:rFonts w:ascii="Bookman Old Style" w:hAnsi="Bookman Old Style" w:cs="Arial"/>
                <w:b/>
                <w:sz w:val="28"/>
                <w:szCs w:val="28"/>
              </w:rPr>
            </w:pPr>
          </w:p>
        </w:tc>
        <w:tc>
          <w:tcPr>
            <w:tcW w:w="160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snapToGrid w:val="0"/>
              <w:jc w:val="center"/>
              <w:rPr>
                <w:rFonts w:ascii="Bookman Old Style" w:hAnsi="Bookman Old Style" w:cs="Arial"/>
                <w:b/>
                <w:sz w:val="28"/>
                <w:szCs w:val="2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3B5B2B" w:rsidRPr="00FC7728" w:rsidRDefault="003B5B2B" w:rsidP="000F02E0">
            <w:pPr>
              <w:snapToGrid w:val="0"/>
              <w:jc w:val="center"/>
              <w:rPr>
                <w:rFonts w:ascii="Bookman Old Style" w:hAnsi="Bookman Old Style" w:cs="Arial"/>
                <w:bCs/>
                <w:sz w:val="28"/>
                <w:szCs w:val="28"/>
              </w:rPr>
            </w:pPr>
          </w:p>
        </w:tc>
      </w:tr>
      <w:tr w:rsidR="003B5B2B" w:rsidRPr="00FC7728" w:rsidTr="000F02E0">
        <w:tc>
          <w:tcPr>
            <w:tcW w:w="720"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rPr>
                <w:rFonts w:ascii="Bookman Old Style" w:hAnsi="Bookman Old Style" w:cs="Arial"/>
                <w:b/>
                <w:bCs/>
                <w:sz w:val="28"/>
                <w:szCs w:val="28"/>
                <w:u w:val="single"/>
              </w:rPr>
            </w:pPr>
            <w:r w:rsidRPr="00FC7728">
              <w:rPr>
                <w:rFonts w:ascii="Bookman Old Style" w:hAnsi="Bookman Old Style" w:cs="Arial"/>
                <w:bCs/>
                <w:sz w:val="28"/>
                <w:szCs w:val="28"/>
              </w:rPr>
              <w:t>1</w:t>
            </w:r>
            <w:r>
              <w:rPr>
                <w:rFonts w:ascii="Bookman Old Style" w:hAnsi="Bookman Old Style" w:cs="Arial"/>
                <w:bCs/>
                <w:sz w:val="28"/>
                <w:szCs w:val="28"/>
              </w:rPr>
              <w:t>0</w:t>
            </w:r>
            <w:r w:rsidRPr="00FC7728">
              <w:rPr>
                <w:rFonts w:ascii="Bookman Old Style" w:hAnsi="Bookman Old Style" w:cs="Arial"/>
                <w:bCs/>
                <w:sz w:val="28"/>
                <w:szCs w:val="28"/>
              </w:rPr>
              <w:t>.</w:t>
            </w:r>
          </w:p>
        </w:tc>
        <w:tc>
          <w:tcPr>
            <w:tcW w:w="3230"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rPr>
                <w:rFonts w:ascii="Bookman Old Style" w:hAnsi="Bookman Old Style" w:cs="Arial"/>
                <w:color w:val="000000"/>
                <w:sz w:val="28"/>
                <w:szCs w:val="28"/>
                <w:lang w:eastAsia="mr-IN" w:bidi="mr-IN"/>
              </w:rPr>
            </w:pPr>
            <w:r w:rsidRPr="00FC7728">
              <w:rPr>
                <w:rFonts w:ascii="Bookman Old Style" w:hAnsi="Bookman Old Style" w:cs="Arial"/>
                <w:b/>
                <w:bCs/>
                <w:sz w:val="28"/>
                <w:szCs w:val="28"/>
                <w:u w:val="single"/>
              </w:rPr>
              <w:t>Annexure-P-3</w:t>
            </w:r>
            <w:r w:rsidRPr="00FC7728">
              <w:rPr>
                <w:rFonts w:ascii="Bookman Old Style" w:hAnsi="Bookman Old Style" w:cs="Arial"/>
                <w:b/>
                <w:bCs/>
                <w:sz w:val="28"/>
                <w:szCs w:val="28"/>
              </w:rPr>
              <w:t>:</w:t>
            </w:r>
            <w:r w:rsidRPr="00FC7728">
              <w:rPr>
                <w:rFonts w:ascii="Bookman Old Style" w:hAnsi="Bookman Old Style" w:cs="Arial"/>
                <w:color w:val="000000"/>
                <w:sz w:val="28"/>
                <w:szCs w:val="28"/>
                <w:lang w:eastAsia="mr-IN" w:bidi="mr-IN"/>
              </w:rPr>
              <w:t xml:space="preserve"> </w:t>
            </w:r>
          </w:p>
          <w:p w:rsidR="003B5B2B" w:rsidRPr="00FC7728" w:rsidRDefault="003B5B2B" w:rsidP="000F02E0">
            <w:pPr>
              <w:pStyle w:val="ListParagraph"/>
              <w:spacing w:after="480"/>
              <w:ind w:left="0"/>
              <w:jc w:val="both"/>
              <w:rPr>
                <w:rFonts w:ascii="Bookman Old Style" w:hAnsi="Bookman Old Style" w:cs="Arial"/>
                <w:b/>
                <w:sz w:val="28"/>
                <w:szCs w:val="28"/>
              </w:rPr>
            </w:pPr>
            <w:r w:rsidRPr="00222007">
              <w:rPr>
                <w:rFonts w:ascii="Bookman Old Style" w:eastAsia="Bookman Old Style" w:hAnsi="Bookman Old Style" w:cs="Bookman Old Style"/>
                <w:sz w:val="28"/>
                <w:szCs w:val="28"/>
              </w:rPr>
              <w:t>True copy of the article dated 06.07.2018 published in The Times of India</w:t>
            </w:r>
          </w:p>
        </w:tc>
        <w:tc>
          <w:tcPr>
            <w:tcW w:w="131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snapToGrid w:val="0"/>
              <w:jc w:val="center"/>
              <w:rPr>
                <w:rFonts w:ascii="Bookman Old Style" w:hAnsi="Bookman Old Style" w:cs="Arial"/>
                <w:b/>
                <w:sz w:val="28"/>
                <w:szCs w:val="28"/>
              </w:rPr>
            </w:pPr>
          </w:p>
        </w:tc>
        <w:tc>
          <w:tcPr>
            <w:tcW w:w="160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snapToGrid w:val="0"/>
              <w:jc w:val="center"/>
              <w:rPr>
                <w:rFonts w:ascii="Bookman Old Style" w:hAnsi="Bookman Old Style" w:cs="Arial"/>
                <w:b/>
                <w:sz w:val="28"/>
                <w:szCs w:val="2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3B5B2B" w:rsidRPr="00FC7728" w:rsidRDefault="003B5B2B" w:rsidP="000F02E0">
            <w:pPr>
              <w:snapToGrid w:val="0"/>
              <w:jc w:val="center"/>
              <w:rPr>
                <w:rFonts w:ascii="Bookman Old Style" w:hAnsi="Bookman Old Style" w:cs="Arial"/>
                <w:bCs/>
                <w:sz w:val="28"/>
                <w:szCs w:val="28"/>
              </w:rPr>
            </w:pPr>
          </w:p>
        </w:tc>
      </w:tr>
      <w:tr w:rsidR="003B5B2B" w:rsidRPr="00FC7728" w:rsidTr="000F02E0">
        <w:tc>
          <w:tcPr>
            <w:tcW w:w="720"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rPr>
                <w:rFonts w:ascii="Bookman Old Style" w:hAnsi="Bookman Old Style" w:cs="Arial"/>
                <w:bCs/>
                <w:sz w:val="28"/>
                <w:szCs w:val="28"/>
              </w:rPr>
            </w:pPr>
            <w:r>
              <w:rPr>
                <w:rFonts w:ascii="Bookman Old Style" w:hAnsi="Bookman Old Style" w:cs="Arial"/>
                <w:bCs/>
                <w:sz w:val="28"/>
                <w:szCs w:val="28"/>
              </w:rPr>
              <w:t>11.</w:t>
            </w:r>
          </w:p>
        </w:tc>
        <w:tc>
          <w:tcPr>
            <w:tcW w:w="3230"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jc w:val="both"/>
              <w:rPr>
                <w:rFonts w:ascii="Bookman Old Style" w:hAnsi="Bookman Old Style" w:cs="Arial"/>
                <w:color w:val="000000"/>
                <w:sz w:val="28"/>
                <w:szCs w:val="28"/>
                <w:lang w:eastAsia="mr-IN" w:bidi="mr-IN"/>
              </w:rPr>
            </w:pPr>
            <w:r w:rsidRPr="00FC7728">
              <w:rPr>
                <w:rFonts w:ascii="Bookman Old Style" w:hAnsi="Bookman Old Style" w:cs="Arial"/>
                <w:b/>
                <w:bCs/>
                <w:sz w:val="28"/>
                <w:szCs w:val="28"/>
                <w:u w:val="single"/>
              </w:rPr>
              <w:t>Annexure-P-</w:t>
            </w:r>
            <w:r>
              <w:rPr>
                <w:rFonts w:ascii="Bookman Old Style" w:hAnsi="Bookman Old Style" w:cs="Arial"/>
                <w:b/>
                <w:bCs/>
                <w:sz w:val="28"/>
                <w:szCs w:val="28"/>
                <w:u w:val="single"/>
              </w:rPr>
              <w:t>4</w:t>
            </w:r>
            <w:r w:rsidRPr="00FC7728">
              <w:rPr>
                <w:rFonts w:ascii="Bookman Old Style" w:hAnsi="Bookman Old Style" w:cs="Arial"/>
                <w:b/>
                <w:bCs/>
                <w:sz w:val="28"/>
                <w:szCs w:val="28"/>
              </w:rPr>
              <w:t>:</w:t>
            </w:r>
            <w:r w:rsidRPr="00FC7728">
              <w:rPr>
                <w:rFonts w:ascii="Bookman Old Style" w:hAnsi="Bookman Old Style" w:cs="Arial"/>
                <w:color w:val="000000"/>
                <w:sz w:val="28"/>
                <w:szCs w:val="28"/>
                <w:lang w:eastAsia="mr-IN" w:bidi="mr-IN"/>
              </w:rPr>
              <w:t xml:space="preserve"> </w:t>
            </w:r>
          </w:p>
          <w:p w:rsidR="003B5B2B" w:rsidRPr="00FC7728" w:rsidRDefault="003B5B2B" w:rsidP="000F02E0">
            <w:pPr>
              <w:jc w:val="both"/>
              <w:rPr>
                <w:rFonts w:ascii="Bookman Old Style" w:hAnsi="Bookman Old Style" w:cs="Arial"/>
                <w:b/>
                <w:bCs/>
                <w:sz w:val="28"/>
                <w:szCs w:val="28"/>
                <w:u w:val="single"/>
              </w:rPr>
            </w:pPr>
            <w:r w:rsidRPr="00900A14">
              <w:rPr>
                <w:rFonts w:ascii="Bookman Old Style" w:eastAsia="Bookman Old Style" w:hAnsi="Bookman Old Style" w:cs="Bookman Old Style"/>
                <w:sz w:val="28"/>
                <w:szCs w:val="28"/>
              </w:rPr>
              <w:t xml:space="preserve">True copy of the Newspaper report dated 29.08.2018 published in Mumbai Mirror </w:t>
            </w:r>
          </w:p>
        </w:tc>
        <w:tc>
          <w:tcPr>
            <w:tcW w:w="131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snapToGrid w:val="0"/>
              <w:jc w:val="both"/>
              <w:rPr>
                <w:rFonts w:ascii="Bookman Old Style" w:hAnsi="Bookman Old Style" w:cs="Arial"/>
                <w:b/>
                <w:sz w:val="28"/>
                <w:szCs w:val="28"/>
              </w:rPr>
            </w:pPr>
          </w:p>
        </w:tc>
        <w:tc>
          <w:tcPr>
            <w:tcW w:w="160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snapToGrid w:val="0"/>
              <w:jc w:val="both"/>
              <w:rPr>
                <w:rFonts w:ascii="Bookman Old Style" w:hAnsi="Bookman Old Style" w:cs="Arial"/>
                <w:b/>
                <w:sz w:val="28"/>
                <w:szCs w:val="2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3B5B2B" w:rsidRPr="00FC7728" w:rsidRDefault="003B5B2B" w:rsidP="000F02E0">
            <w:pPr>
              <w:snapToGrid w:val="0"/>
              <w:jc w:val="center"/>
              <w:rPr>
                <w:rFonts w:ascii="Bookman Old Style" w:hAnsi="Bookman Old Style" w:cs="Arial"/>
                <w:bCs/>
                <w:sz w:val="28"/>
                <w:szCs w:val="28"/>
              </w:rPr>
            </w:pPr>
          </w:p>
        </w:tc>
      </w:tr>
      <w:tr w:rsidR="003B5B2B" w:rsidRPr="00FC7728" w:rsidTr="000F02E0">
        <w:tc>
          <w:tcPr>
            <w:tcW w:w="720"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rPr>
                <w:rFonts w:ascii="Bookman Old Style" w:hAnsi="Bookman Old Style" w:cs="Arial"/>
                <w:bCs/>
                <w:sz w:val="28"/>
                <w:szCs w:val="28"/>
              </w:rPr>
            </w:pPr>
            <w:r>
              <w:rPr>
                <w:rFonts w:ascii="Bookman Old Style" w:hAnsi="Bookman Old Style" w:cs="Arial"/>
                <w:bCs/>
                <w:sz w:val="28"/>
                <w:szCs w:val="28"/>
              </w:rPr>
              <w:t>12.</w:t>
            </w:r>
          </w:p>
        </w:tc>
        <w:tc>
          <w:tcPr>
            <w:tcW w:w="3230"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jc w:val="both"/>
              <w:rPr>
                <w:rFonts w:ascii="Bookman Old Style" w:hAnsi="Bookman Old Style" w:cs="Arial"/>
                <w:color w:val="000000"/>
                <w:sz w:val="28"/>
                <w:szCs w:val="28"/>
                <w:lang w:eastAsia="mr-IN" w:bidi="mr-IN"/>
              </w:rPr>
            </w:pPr>
            <w:r w:rsidRPr="00FC7728">
              <w:rPr>
                <w:rFonts w:ascii="Bookman Old Style" w:hAnsi="Bookman Old Style" w:cs="Arial"/>
                <w:b/>
                <w:bCs/>
                <w:sz w:val="28"/>
                <w:szCs w:val="28"/>
                <w:u w:val="single"/>
              </w:rPr>
              <w:t>Annexure-P-</w:t>
            </w:r>
            <w:r>
              <w:rPr>
                <w:rFonts w:ascii="Bookman Old Style" w:hAnsi="Bookman Old Style" w:cs="Arial"/>
                <w:b/>
                <w:bCs/>
                <w:sz w:val="28"/>
                <w:szCs w:val="28"/>
                <w:u w:val="single"/>
              </w:rPr>
              <w:t>5</w:t>
            </w:r>
            <w:r w:rsidRPr="00FC7728">
              <w:rPr>
                <w:rFonts w:ascii="Bookman Old Style" w:hAnsi="Bookman Old Style" w:cs="Arial"/>
                <w:b/>
                <w:bCs/>
                <w:sz w:val="28"/>
                <w:szCs w:val="28"/>
              </w:rPr>
              <w:t>:</w:t>
            </w:r>
            <w:r w:rsidRPr="00FC7728">
              <w:rPr>
                <w:rFonts w:ascii="Bookman Old Style" w:hAnsi="Bookman Old Style" w:cs="Arial"/>
                <w:color w:val="000000"/>
                <w:sz w:val="28"/>
                <w:szCs w:val="28"/>
                <w:lang w:eastAsia="mr-IN" w:bidi="mr-IN"/>
              </w:rPr>
              <w:t xml:space="preserve"> </w:t>
            </w:r>
          </w:p>
          <w:p w:rsidR="003B5B2B" w:rsidRPr="00FC7728" w:rsidRDefault="003B5B2B" w:rsidP="000F02E0">
            <w:pPr>
              <w:jc w:val="both"/>
              <w:rPr>
                <w:rFonts w:ascii="Bookman Old Style" w:hAnsi="Bookman Old Style" w:cs="Arial"/>
                <w:b/>
                <w:bCs/>
                <w:sz w:val="28"/>
                <w:szCs w:val="28"/>
                <w:u w:val="single"/>
              </w:rPr>
            </w:pPr>
            <w:r w:rsidRPr="00900A14">
              <w:rPr>
                <w:rFonts w:ascii="Bookman Old Style" w:eastAsia="Bookman Old Style" w:hAnsi="Bookman Old Style" w:cs="Bookman Old Style"/>
                <w:sz w:val="28"/>
                <w:szCs w:val="28"/>
              </w:rPr>
              <w:t>True copy of the order No. 6/26/2018-EO(SM-1) dated 28.08.2018 issued by Respondent No. 3</w:t>
            </w:r>
          </w:p>
        </w:tc>
        <w:tc>
          <w:tcPr>
            <w:tcW w:w="131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snapToGrid w:val="0"/>
              <w:jc w:val="both"/>
              <w:rPr>
                <w:rFonts w:ascii="Bookman Old Style" w:hAnsi="Bookman Old Style" w:cs="Arial"/>
                <w:b/>
                <w:sz w:val="28"/>
                <w:szCs w:val="28"/>
              </w:rPr>
            </w:pPr>
          </w:p>
        </w:tc>
        <w:tc>
          <w:tcPr>
            <w:tcW w:w="160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snapToGrid w:val="0"/>
              <w:jc w:val="both"/>
              <w:rPr>
                <w:rFonts w:ascii="Bookman Old Style" w:hAnsi="Bookman Old Style" w:cs="Arial"/>
                <w:b/>
                <w:sz w:val="28"/>
                <w:szCs w:val="2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3B5B2B" w:rsidRPr="00FC7728" w:rsidRDefault="003B5B2B" w:rsidP="000F02E0">
            <w:pPr>
              <w:snapToGrid w:val="0"/>
              <w:jc w:val="center"/>
              <w:rPr>
                <w:rFonts w:ascii="Bookman Old Style" w:hAnsi="Bookman Old Style" w:cs="Arial"/>
                <w:bCs/>
                <w:sz w:val="28"/>
                <w:szCs w:val="28"/>
              </w:rPr>
            </w:pPr>
          </w:p>
        </w:tc>
      </w:tr>
      <w:tr w:rsidR="003B5B2B" w:rsidRPr="00FC7728" w:rsidTr="000F02E0">
        <w:tc>
          <w:tcPr>
            <w:tcW w:w="720" w:type="dxa"/>
            <w:tcBorders>
              <w:top w:val="single" w:sz="4" w:space="0" w:color="000000"/>
              <w:left w:val="single" w:sz="4" w:space="0" w:color="000000"/>
              <w:bottom w:val="single" w:sz="4" w:space="0" w:color="000000"/>
            </w:tcBorders>
            <w:shd w:val="clear" w:color="auto" w:fill="auto"/>
          </w:tcPr>
          <w:p w:rsidR="003B5B2B" w:rsidRDefault="003B5B2B" w:rsidP="000F02E0">
            <w:pPr>
              <w:rPr>
                <w:rFonts w:ascii="Bookman Old Style" w:hAnsi="Bookman Old Style" w:cs="Arial"/>
                <w:bCs/>
                <w:sz w:val="28"/>
                <w:szCs w:val="28"/>
              </w:rPr>
            </w:pPr>
            <w:r>
              <w:rPr>
                <w:rFonts w:ascii="Bookman Old Style" w:hAnsi="Bookman Old Style" w:cs="Arial"/>
                <w:bCs/>
                <w:sz w:val="28"/>
                <w:szCs w:val="28"/>
              </w:rPr>
              <w:t>13.</w:t>
            </w:r>
          </w:p>
        </w:tc>
        <w:tc>
          <w:tcPr>
            <w:tcW w:w="3230" w:type="dxa"/>
            <w:tcBorders>
              <w:top w:val="single" w:sz="4" w:space="0" w:color="000000"/>
              <w:left w:val="single" w:sz="4" w:space="0" w:color="000000"/>
              <w:bottom w:val="single" w:sz="4" w:space="0" w:color="000000"/>
            </w:tcBorders>
            <w:shd w:val="clear" w:color="auto" w:fill="auto"/>
          </w:tcPr>
          <w:p w:rsidR="003B5B2B" w:rsidRDefault="003B5B2B" w:rsidP="000F02E0">
            <w:pPr>
              <w:pStyle w:val="Heading1"/>
              <w:widowControl w:val="0"/>
              <w:suppressAutoHyphens/>
              <w:spacing w:before="120" w:after="120"/>
              <w:jc w:val="both"/>
              <w:rPr>
                <w:rFonts w:ascii="Bookman Old Style" w:hAnsi="Bookman Old Style"/>
                <w:color w:val="000000"/>
                <w:sz w:val="28"/>
                <w:szCs w:val="28"/>
              </w:rPr>
            </w:pPr>
            <w:r>
              <w:rPr>
                <w:rFonts w:ascii="Bookman Old Style" w:hAnsi="Bookman Old Style"/>
                <w:color w:val="000000"/>
                <w:sz w:val="28"/>
                <w:szCs w:val="28"/>
              </w:rPr>
              <w:t>I.A No.     of 2018</w:t>
            </w:r>
          </w:p>
          <w:p w:rsidR="003B5B2B" w:rsidRPr="002D19A4" w:rsidRDefault="003B5B2B" w:rsidP="000F02E0">
            <w:pPr>
              <w:pStyle w:val="Heading1"/>
              <w:widowControl w:val="0"/>
              <w:suppressAutoHyphens/>
              <w:spacing w:before="120" w:after="120"/>
              <w:jc w:val="both"/>
              <w:rPr>
                <w:rFonts w:ascii="Bookman Old Style" w:hAnsi="Bookman Old Style"/>
                <w:b w:val="0"/>
                <w:color w:val="000000"/>
                <w:sz w:val="28"/>
                <w:szCs w:val="28"/>
              </w:rPr>
            </w:pPr>
            <w:r w:rsidRPr="002D19A4">
              <w:rPr>
                <w:rFonts w:ascii="Bookman Old Style" w:hAnsi="Bookman Old Style"/>
                <w:b w:val="0"/>
                <w:color w:val="000000"/>
                <w:sz w:val="28"/>
                <w:szCs w:val="28"/>
              </w:rPr>
              <w:t>An Application For Grant Of Interim Relief</w:t>
            </w:r>
          </w:p>
          <w:p w:rsidR="003B5B2B" w:rsidRPr="00FC7728" w:rsidRDefault="003B5B2B" w:rsidP="000F02E0">
            <w:pPr>
              <w:jc w:val="both"/>
              <w:rPr>
                <w:rFonts w:ascii="Bookman Old Style" w:hAnsi="Bookman Old Style" w:cs="Arial"/>
                <w:b/>
                <w:bCs/>
                <w:sz w:val="28"/>
                <w:szCs w:val="28"/>
                <w:u w:val="single"/>
              </w:rPr>
            </w:pPr>
          </w:p>
        </w:tc>
        <w:tc>
          <w:tcPr>
            <w:tcW w:w="131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snapToGrid w:val="0"/>
              <w:jc w:val="both"/>
              <w:rPr>
                <w:rFonts w:ascii="Bookman Old Style" w:hAnsi="Bookman Old Style" w:cs="Arial"/>
                <w:b/>
                <w:sz w:val="28"/>
                <w:szCs w:val="28"/>
              </w:rPr>
            </w:pPr>
          </w:p>
        </w:tc>
        <w:tc>
          <w:tcPr>
            <w:tcW w:w="160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snapToGrid w:val="0"/>
              <w:jc w:val="both"/>
              <w:rPr>
                <w:rFonts w:ascii="Bookman Old Style" w:hAnsi="Bookman Old Style" w:cs="Arial"/>
                <w:b/>
                <w:sz w:val="28"/>
                <w:szCs w:val="2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3B5B2B" w:rsidRPr="00FC7728" w:rsidRDefault="003B5B2B" w:rsidP="000F02E0">
            <w:pPr>
              <w:snapToGrid w:val="0"/>
              <w:jc w:val="center"/>
              <w:rPr>
                <w:rFonts w:ascii="Bookman Old Style" w:hAnsi="Bookman Old Style" w:cs="Arial"/>
                <w:bCs/>
                <w:sz w:val="28"/>
                <w:szCs w:val="28"/>
              </w:rPr>
            </w:pPr>
          </w:p>
        </w:tc>
      </w:tr>
      <w:tr w:rsidR="003B5B2B" w:rsidRPr="00FC7728" w:rsidTr="000F02E0">
        <w:tc>
          <w:tcPr>
            <w:tcW w:w="720" w:type="dxa"/>
            <w:tcBorders>
              <w:top w:val="single" w:sz="4" w:space="0" w:color="000000"/>
              <w:left w:val="single" w:sz="4" w:space="0" w:color="000000"/>
              <w:bottom w:val="single" w:sz="4" w:space="0" w:color="000000"/>
            </w:tcBorders>
            <w:shd w:val="clear" w:color="auto" w:fill="auto"/>
          </w:tcPr>
          <w:p w:rsidR="003B5B2B" w:rsidRDefault="003B5B2B" w:rsidP="000F02E0">
            <w:pPr>
              <w:rPr>
                <w:rFonts w:ascii="Bookman Old Style" w:hAnsi="Bookman Old Style" w:cs="Arial"/>
                <w:bCs/>
                <w:sz w:val="28"/>
                <w:szCs w:val="28"/>
              </w:rPr>
            </w:pPr>
            <w:r>
              <w:rPr>
                <w:rFonts w:ascii="Bookman Old Style" w:hAnsi="Bookman Old Style" w:cs="Arial"/>
                <w:bCs/>
                <w:sz w:val="28"/>
                <w:szCs w:val="28"/>
              </w:rPr>
              <w:t>14.</w:t>
            </w:r>
          </w:p>
        </w:tc>
        <w:tc>
          <w:tcPr>
            <w:tcW w:w="3230" w:type="dxa"/>
            <w:tcBorders>
              <w:top w:val="single" w:sz="4" w:space="0" w:color="000000"/>
              <w:left w:val="single" w:sz="4" w:space="0" w:color="000000"/>
              <w:bottom w:val="single" w:sz="4" w:space="0" w:color="000000"/>
            </w:tcBorders>
            <w:shd w:val="clear" w:color="auto" w:fill="auto"/>
          </w:tcPr>
          <w:p w:rsidR="003B5B2B" w:rsidRPr="00596EC9" w:rsidRDefault="003B5B2B" w:rsidP="000F02E0">
            <w:pPr>
              <w:pStyle w:val="Heading1"/>
              <w:widowControl w:val="0"/>
              <w:suppressAutoHyphens/>
              <w:spacing w:before="120" w:after="120"/>
              <w:jc w:val="both"/>
              <w:rPr>
                <w:rFonts w:ascii="Bookman Old Style" w:hAnsi="Bookman Old Style"/>
                <w:b w:val="0"/>
                <w:color w:val="000000"/>
                <w:sz w:val="28"/>
                <w:szCs w:val="28"/>
              </w:rPr>
            </w:pPr>
            <w:r w:rsidRPr="00596EC9">
              <w:rPr>
                <w:rFonts w:ascii="Bookman Old Style" w:hAnsi="Bookman Old Style"/>
                <w:b w:val="0"/>
                <w:color w:val="000000"/>
                <w:sz w:val="28"/>
                <w:szCs w:val="28"/>
              </w:rPr>
              <w:t xml:space="preserve">Letter </w:t>
            </w:r>
          </w:p>
        </w:tc>
        <w:tc>
          <w:tcPr>
            <w:tcW w:w="131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snapToGrid w:val="0"/>
              <w:jc w:val="both"/>
              <w:rPr>
                <w:rFonts w:ascii="Bookman Old Style" w:hAnsi="Bookman Old Style" w:cs="Arial"/>
                <w:b/>
                <w:sz w:val="28"/>
                <w:szCs w:val="28"/>
              </w:rPr>
            </w:pPr>
          </w:p>
        </w:tc>
        <w:tc>
          <w:tcPr>
            <w:tcW w:w="160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snapToGrid w:val="0"/>
              <w:jc w:val="both"/>
              <w:rPr>
                <w:rFonts w:ascii="Bookman Old Style" w:hAnsi="Bookman Old Style" w:cs="Arial"/>
                <w:b/>
                <w:sz w:val="28"/>
                <w:szCs w:val="2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3B5B2B" w:rsidRPr="00FC7728" w:rsidRDefault="003B5B2B" w:rsidP="000F02E0">
            <w:pPr>
              <w:snapToGrid w:val="0"/>
              <w:jc w:val="center"/>
              <w:rPr>
                <w:rFonts w:ascii="Bookman Old Style" w:hAnsi="Bookman Old Style" w:cs="Arial"/>
                <w:bCs/>
                <w:sz w:val="28"/>
                <w:szCs w:val="28"/>
              </w:rPr>
            </w:pPr>
          </w:p>
        </w:tc>
      </w:tr>
      <w:tr w:rsidR="003B5B2B" w:rsidRPr="00FC7728" w:rsidTr="000F02E0">
        <w:tc>
          <w:tcPr>
            <w:tcW w:w="720"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rPr>
                <w:rFonts w:ascii="Bookman Old Style" w:hAnsi="Bookman Old Style" w:cs="Arial"/>
                <w:bCs/>
                <w:sz w:val="28"/>
                <w:szCs w:val="28"/>
              </w:rPr>
            </w:pPr>
            <w:r>
              <w:rPr>
                <w:rFonts w:ascii="Bookman Old Style" w:hAnsi="Bookman Old Style" w:cs="Arial"/>
                <w:bCs/>
                <w:sz w:val="28"/>
                <w:szCs w:val="28"/>
              </w:rPr>
              <w:t>14.</w:t>
            </w:r>
          </w:p>
        </w:tc>
        <w:tc>
          <w:tcPr>
            <w:tcW w:w="3230"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rPr>
                <w:rFonts w:ascii="Bookman Old Style" w:hAnsi="Bookman Old Style" w:cs="Arial"/>
                <w:b/>
                <w:sz w:val="28"/>
                <w:szCs w:val="28"/>
              </w:rPr>
            </w:pPr>
            <w:r w:rsidRPr="00FC7728">
              <w:rPr>
                <w:rFonts w:ascii="Bookman Old Style" w:hAnsi="Bookman Old Style" w:cs="Arial"/>
                <w:bCs/>
                <w:sz w:val="28"/>
                <w:szCs w:val="28"/>
              </w:rPr>
              <w:t>Filing Memo</w:t>
            </w:r>
          </w:p>
        </w:tc>
        <w:tc>
          <w:tcPr>
            <w:tcW w:w="131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snapToGrid w:val="0"/>
              <w:jc w:val="center"/>
              <w:rPr>
                <w:rFonts w:ascii="Bookman Old Style" w:hAnsi="Bookman Old Style" w:cs="Arial"/>
                <w:b/>
                <w:sz w:val="28"/>
                <w:szCs w:val="28"/>
              </w:rPr>
            </w:pPr>
          </w:p>
        </w:tc>
        <w:tc>
          <w:tcPr>
            <w:tcW w:w="160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snapToGrid w:val="0"/>
              <w:rPr>
                <w:rFonts w:ascii="Bookman Old Style" w:hAnsi="Bookman Old Style" w:cs="Arial"/>
                <w:bCs/>
                <w:sz w:val="28"/>
                <w:szCs w:val="28"/>
              </w:rPr>
            </w:pPr>
          </w:p>
          <w:p w:rsidR="003B5B2B" w:rsidRPr="00FC7728" w:rsidRDefault="003B5B2B" w:rsidP="000F02E0">
            <w:pPr>
              <w:snapToGrid w:val="0"/>
              <w:rPr>
                <w:rFonts w:ascii="Bookman Old Style" w:hAnsi="Bookman Old Style" w:cs="Arial"/>
                <w:bCs/>
                <w:sz w:val="28"/>
                <w:szCs w:val="2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3B5B2B" w:rsidRPr="00FC7728" w:rsidRDefault="003B5B2B" w:rsidP="000F02E0">
            <w:pPr>
              <w:snapToGrid w:val="0"/>
              <w:rPr>
                <w:rFonts w:ascii="Bookman Old Style" w:hAnsi="Bookman Old Style" w:cs="Arial"/>
                <w:bCs/>
                <w:sz w:val="28"/>
                <w:szCs w:val="28"/>
              </w:rPr>
            </w:pPr>
          </w:p>
        </w:tc>
      </w:tr>
      <w:tr w:rsidR="003B5B2B" w:rsidRPr="00FC7728" w:rsidTr="000F02E0">
        <w:tc>
          <w:tcPr>
            <w:tcW w:w="720"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rPr>
                <w:rFonts w:ascii="Bookman Old Style" w:hAnsi="Bookman Old Style" w:cs="Arial"/>
                <w:bCs/>
                <w:sz w:val="28"/>
                <w:szCs w:val="28"/>
              </w:rPr>
            </w:pPr>
            <w:r>
              <w:rPr>
                <w:rFonts w:ascii="Bookman Old Style" w:hAnsi="Bookman Old Style" w:cs="Arial"/>
                <w:bCs/>
                <w:sz w:val="28"/>
                <w:szCs w:val="28"/>
              </w:rPr>
              <w:t>15.</w:t>
            </w:r>
          </w:p>
        </w:tc>
        <w:tc>
          <w:tcPr>
            <w:tcW w:w="3230"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rPr>
                <w:rFonts w:ascii="Bookman Old Style" w:hAnsi="Bookman Old Style" w:cs="Arial"/>
                <w:bCs/>
                <w:sz w:val="28"/>
                <w:szCs w:val="28"/>
              </w:rPr>
            </w:pPr>
            <w:r w:rsidRPr="00FC7728">
              <w:rPr>
                <w:rFonts w:ascii="Bookman Old Style" w:hAnsi="Bookman Old Style" w:cs="Arial"/>
                <w:bCs/>
                <w:sz w:val="28"/>
                <w:szCs w:val="28"/>
              </w:rPr>
              <w:t>Vakalatnama</w:t>
            </w:r>
          </w:p>
        </w:tc>
        <w:tc>
          <w:tcPr>
            <w:tcW w:w="131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snapToGrid w:val="0"/>
              <w:rPr>
                <w:rFonts w:ascii="Bookman Old Style" w:hAnsi="Bookman Old Style" w:cs="Arial"/>
                <w:bCs/>
                <w:sz w:val="28"/>
                <w:szCs w:val="28"/>
              </w:rPr>
            </w:pPr>
          </w:p>
        </w:tc>
        <w:tc>
          <w:tcPr>
            <w:tcW w:w="1605" w:type="dxa"/>
            <w:tcBorders>
              <w:top w:val="single" w:sz="4" w:space="0" w:color="000000"/>
              <w:left w:val="single" w:sz="4" w:space="0" w:color="000000"/>
              <w:bottom w:val="single" w:sz="4" w:space="0" w:color="000000"/>
            </w:tcBorders>
            <w:shd w:val="clear" w:color="auto" w:fill="auto"/>
          </w:tcPr>
          <w:p w:rsidR="003B5B2B" w:rsidRPr="00FC7728" w:rsidRDefault="003B5B2B" w:rsidP="000F02E0">
            <w:pPr>
              <w:snapToGrid w:val="0"/>
              <w:rPr>
                <w:rFonts w:ascii="Bookman Old Style" w:hAnsi="Bookman Old Style" w:cs="Arial"/>
                <w:bCs/>
                <w:sz w:val="28"/>
                <w:szCs w:val="28"/>
              </w:rPr>
            </w:pPr>
          </w:p>
          <w:p w:rsidR="003B5B2B" w:rsidRPr="00FC7728" w:rsidRDefault="003B5B2B" w:rsidP="000F02E0">
            <w:pPr>
              <w:snapToGrid w:val="0"/>
              <w:rPr>
                <w:rFonts w:ascii="Bookman Old Style" w:hAnsi="Bookman Old Style" w:cs="Arial"/>
                <w:bCs/>
                <w:sz w:val="28"/>
                <w:szCs w:val="2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3B5B2B" w:rsidRPr="00FC7728" w:rsidRDefault="003B5B2B" w:rsidP="000F02E0">
            <w:pPr>
              <w:snapToGrid w:val="0"/>
              <w:rPr>
                <w:rFonts w:ascii="Bookman Old Style" w:hAnsi="Bookman Old Style" w:cs="Arial"/>
                <w:bCs/>
                <w:sz w:val="28"/>
                <w:szCs w:val="28"/>
              </w:rPr>
            </w:pPr>
          </w:p>
        </w:tc>
      </w:tr>
    </w:tbl>
    <w:p w:rsidR="003B5B2B" w:rsidRDefault="003B5B2B" w:rsidP="003B5B2B">
      <w:pPr>
        <w:spacing w:line="480" w:lineRule="auto"/>
        <w:rPr>
          <w:rFonts w:ascii="Bookman Old Style" w:hAnsi="Bookman Old Style"/>
          <w:b/>
          <w:sz w:val="28"/>
          <w:szCs w:val="28"/>
          <w:u w:val="single"/>
        </w:rPr>
      </w:pPr>
      <w:r>
        <w:rPr>
          <w:rFonts w:ascii="Bookman Old Style" w:hAnsi="Bookman Old Style"/>
          <w:b/>
          <w:sz w:val="28"/>
          <w:szCs w:val="28"/>
          <w:u w:val="single"/>
        </w:rPr>
        <w:br w:type="page"/>
      </w:r>
    </w:p>
    <w:p w:rsidR="003B5B2B" w:rsidRDefault="003B5B2B" w:rsidP="003B5B2B">
      <w:pPr>
        <w:spacing w:line="480" w:lineRule="auto"/>
        <w:ind w:left="3600" w:firstLine="720"/>
        <w:rPr>
          <w:rFonts w:ascii="Bookman Old Style" w:hAnsi="Bookman Old Style"/>
          <w:sz w:val="28"/>
          <w:szCs w:val="28"/>
        </w:rPr>
      </w:pPr>
      <w:r>
        <w:rPr>
          <w:rFonts w:ascii="Bookman Old Style" w:hAnsi="Bookman Old Style"/>
          <w:b/>
          <w:sz w:val="28"/>
          <w:szCs w:val="28"/>
          <w:u w:val="single"/>
        </w:rPr>
        <w:lastRenderedPageBreak/>
        <w:t>SYNOPSIS</w:t>
      </w:r>
    </w:p>
    <w:p w:rsidR="003B5B2B" w:rsidRDefault="003B5B2B" w:rsidP="003B5B2B">
      <w:pPr>
        <w:numPr>
          <w:ilvl w:val="0"/>
          <w:numId w:val="5"/>
        </w:numPr>
        <w:spacing w:line="480" w:lineRule="auto"/>
        <w:jc w:val="both"/>
        <w:rPr>
          <w:rFonts w:ascii="Bookman Old Style" w:hAnsi="Bookman Old Style"/>
          <w:sz w:val="28"/>
          <w:szCs w:val="28"/>
        </w:rPr>
      </w:pPr>
      <w:r>
        <w:rPr>
          <w:rFonts w:ascii="Bookman Old Style" w:hAnsi="Bookman Old Style"/>
          <w:sz w:val="28"/>
          <w:szCs w:val="28"/>
        </w:rPr>
        <w:t>The present Writ Petition is filed for a Writ of Mandamus qua the Respondent no.1 i.e State of Maharashtra and Respondent no.2 i.e Union Public Service Commission to immediately comply with the mandatory direction issued almost 12 years back by this Hon’ble Court, regarding procedure for selection of the Director General of Police for the State, passed by this Hon’ble Court in the case of Prakash Singh &amp; others vs. Union of India and others (reported in (2006) 8 SCC 1) and further a Writ of Prohibition qua the Respondent No.1 and Respondent no.3 to immediately and for future desist in any further violation of the said mandatory direction.</w:t>
      </w:r>
    </w:p>
    <w:p w:rsidR="003B5B2B" w:rsidRPr="003B0BDE" w:rsidRDefault="003B5B2B" w:rsidP="003B5B2B">
      <w:pPr>
        <w:numPr>
          <w:ilvl w:val="0"/>
          <w:numId w:val="5"/>
        </w:numPr>
        <w:tabs>
          <w:tab w:val="left" w:pos="-3286"/>
        </w:tabs>
        <w:spacing w:line="480" w:lineRule="auto"/>
        <w:jc w:val="both"/>
        <w:rPr>
          <w:rFonts w:ascii="Bookman Old Style" w:hAnsi="Bookman Old Style"/>
          <w:sz w:val="28"/>
          <w:szCs w:val="28"/>
        </w:rPr>
      </w:pPr>
      <w:r>
        <w:rPr>
          <w:rFonts w:ascii="Bookman Old Style" w:hAnsi="Bookman Old Style"/>
          <w:sz w:val="28"/>
          <w:szCs w:val="28"/>
        </w:rPr>
        <w:t xml:space="preserve">The Petitioner submits that, the Petitioner is constrained to approach this Hon’ble Court since the actions and/or in actions of the Respondents, as set out hereinbelow, are resulting in violation of Article 14 and Article 21 of the Constitution of India. The Petitioner submits that, when the governance by the State is not in accordance with law and discriminatory, the fundamental rights of equality and life of the citizens of this Country are violated. Furthermore, the Prakash Singh’s Case is still pending </w:t>
      </w:r>
      <w:r>
        <w:rPr>
          <w:rFonts w:ascii="Bookman Old Style" w:hAnsi="Bookman Old Style"/>
          <w:sz w:val="28"/>
          <w:szCs w:val="28"/>
        </w:rPr>
        <w:lastRenderedPageBreak/>
        <w:t xml:space="preserve">before this Hon’ble Court, wherein orders are being passed. </w:t>
      </w:r>
    </w:p>
    <w:p w:rsidR="003B5B2B" w:rsidRPr="00F908FA" w:rsidRDefault="003B5B2B" w:rsidP="003B5B2B">
      <w:pPr>
        <w:numPr>
          <w:ilvl w:val="0"/>
          <w:numId w:val="5"/>
        </w:numPr>
        <w:spacing w:line="480" w:lineRule="auto"/>
        <w:jc w:val="both"/>
        <w:rPr>
          <w:rFonts w:ascii="Bookman Old Style" w:hAnsi="Bookman Old Style"/>
          <w:sz w:val="28"/>
          <w:szCs w:val="28"/>
        </w:rPr>
      </w:pPr>
      <w:r w:rsidRPr="00F908FA">
        <w:rPr>
          <w:rFonts w:ascii="Bookman Old Style" w:hAnsi="Bookman Old Style"/>
          <w:sz w:val="28"/>
          <w:szCs w:val="28"/>
        </w:rPr>
        <w:t xml:space="preserve">It is submitted that, in the celebrated </w:t>
      </w:r>
      <w:r>
        <w:rPr>
          <w:rFonts w:ascii="Bookman Old Style" w:hAnsi="Bookman Old Style"/>
          <w:sz w:val="28"/>
          <w:szCs w:val="28"/>
        </w:rPr>
        <w:t xml:space="preserve">Judgment dated 22.09.2006 passed in Prakash Singh’s (case) i.e Writ Petition (Civil) No. 310 of 1996 </w:t>
      </w:r>
      <w:r w:rsidRPr="00F908FA">
        <w:rPr>
          <w:rFonts w:ascii="Bookman Old Style" w:hAnsi="Bookman Old Style"/>
          <w:sz w:val="28"/>
          <w:szCs w:val="28"/>
        </w:rPr>
        <w:t xml:space="preserve">concerning </w:t>
      </w:r>
      <w:r w:rsidRPr="00FF39CB">
        <w:rPr>
          <w:rFonts w:ascii="Bookman Old Style" w:hAnsi="Bookman Old Style"/>
          <w:i/>
          <w:sz w:val="28"/>
          <w:szCs w:val="28"/>
        </w:rPr>
        <w:t>“Police Reforms”</w:t>
      </w:r>
      <w:r>
        <w:rPr>
          <w:rFonts w:ascii="Bookman Old Style" w:hAnsi="Bookman Old Style"/>
          <w:sz w:val="28"/>
          <w:szCs w:val="28"/>
        </w:rPr>
        <w:t>,</w:t>
      </w:r>
      <w:r w:rsidRPr="00F908FA">
        <w:rPr>
          <w:rFonts w:ascii="Bookman Old Style" w:hAnsi="Bookman Old Style"/>
          <w:sz w:val="28"/>
          <w:szCs w:val="28"/>
        </w:rPr>
        <w:t xml:space="preserve"> </w:t>
      </w:r>
      <w:r>
        <w:rPr>
          <w:rFonts w:ascii="Bookman Old Style" w:hAnsi="Bookman Old Style"/>
          <w:sz w:val="28"/>
          <w:szCs w:val="28"/>
        </w:rPr>
        <w:t xml:space="preserve">in </w:t>
      </w:r>
      <w:r w:rsidRPr="00F908FA">
        <w:rPr>
          <w:rFonts w:ascii="Bookman Old Style" w:hAnsi="Bookman Old Style"/>
          <w:sz w:val="28"/>
          <w:szCs w:val="28"/>
        </w:rPr>
        <w:t>one of the directions, this Hon’ble Court was pleased to direct the following:</w:t>
      </w:r>
    </w:p>
    <w:p w:rsidR="003B5B2B" w:rsidRDefault="003B5B2B" w:rsidP="003B5B2B">
      <w:pPr>
        <w:spacing w:line="360" w:lineRule="auto"/>
        <w:ind w:left="2160" w:firstLine="720"/>
        <w:jc w:val="both"/>
        <w:rPr>
          <w:rFonts w:ascii="Bookman Old Style" w:hAnsi="Bookman Old Style"/>
          <w:sz w:val="28"/>
          <w:szCs w:val="28"/>
        </w:rPr>
      </w:pPr>
      <w:r>
        <w:rPr>
          <w:rFonts w:ascii="Bookman Old Style" w:hAnsi="Bookman Old Style"/>
          <w:i/>
          <w:sz w:val="28"/>
          <w:szCs w:val="28"/>
        </w:rPr>
        <w:t>“(2) The Director General of Police of the State shall be selected by the State Government from amongst the three seniormost officers of the Department who have been empanelled for promotion to that rank by the Union Public Service Commission on the basis of their length of service, very good record and range of experience for heading the police force. And, once he has been selected for the job, he should have a minimum tenure of at least two years irrespective of his date of superannuation. The DGP may, however, be relieved of his responsibilities by the State Government acting in consultation with the State Security Commission consequent upon any action taken against him under the All India Services (Discipline and Appeal) Rules or following his conviction in a court of law in a criminal offence or in a case of corruption, or if he is otherwise incapacitated from discharging his duties.”</w:t>
      </w:r>
    </w:p>
    <w:p w:rsidR="003B5B2B" w:rsidRDefault="003B5B2B" w:rsidP="003B5B2B">
      <w:pPr>
        <w:numPr>
          <w:ilvl w:val="0"/>
          <w:numId w:val="6"/>
        </w:numPr>
        <w:spacing w:line="480" w:lineRule="auto"/>
        <w:jc w:val="both"/>
        <w:rPr>
          <w:rFonts w:ascii="Bookman Old Style" w:hAnsi="Bookman Old Style"/>
          <w:sz w:val="28"/>
          <w:szCs w:val="28"/>
        </w:rPr>
      </w:pPr>
      <w:r>
        <w:rPr>
          <w:rFonts w:ascii="Bookman Old Style" w:hAnsi="Bookman Old Style"/>
          <w:sz w:val="28"/>
          <w:szCs w:val="28"/>
        </w:rPr>
        <w:lastRenderedPageBreak/>
        <w:t xml:space="preserve">It is pertinent to mention here that, recently, while hearing an I.A No. 25307 of 2018, filed in Writ Petition © No.  310 of 1996 seeking modification of the Judgment of this Hon’ble Court, this Hon’ble Court vide order dated 03.07.2018 was pleased to observe as follows </w:t>
      </w:r>
      <w:r w:rsidRPr="00F57ED4">
        <w:rPr>
          <w:rFonts w:ascii="Bookman Old Style" w:hAnsi="Bookman Old Style"/>
          <w:i/>
          <w:sz w:val="28"/>
          <w:szCs w:val="28"/>
        </w:rPr>
        <w:t xml:space="preserve">(only relevant portion reproduced for </w:t>
      </w:r>
      <w:r>
        <w:rPr>
          <w:rFonts w:ascii="Bookman Old Style" w:hAnsi="Bookman Old Style"/>
          <w:i/>
          <w:sz w:val="28"/>
          <w:szCs w:val="28"/>
        </w:rPr>
        <w:t>brevity</w:t>
      </w:r>
      <w:r w:rsidRPr="00F57ED4">
        <w:rPr>
          <w:rFonts w:ascii="Bookman Old Style" w:hAnsi="Bookman Old Style"/>
          <w:i/>
          <w:sz w:val="28"/>
          <w:szCs w:val="28"/>
        </w:rPr>
        <w:t>)</w:t>
      </w:r>
      <w:r>
        <w:rPr>
          <w:rFonts w:ascii="Bookman Old Style" w:hAnsi="Bookman Old Style"/>
          <w:sz w:val="28"/>
          <w:szCs w:val="28"/>
        </w:rPr>
        <w:t xml:space="preserve"> :-</w:t>
      </w:r>
    </w:p>
    <w:p w:rsidR="003B5B2B" w:rsidRDefault="003B5B2B" w:rsidP="003B5B2B">
      <w:pPr>
        <w:spacing w:line="360" w:lineRule="auto"/>
        <w:ind w:left="1440"/>
        <w:jc w:val="both"/>
        <w:rPr>
          <w:rFonts w:ascii="Bookman Old Style" w:hAnsi="Bookman Old Style"/>
          <w:i/>
          <w:sz w:val="28"/>
          <w:szCs w:val="28"/>
        </w:rPr>
      </w:pPr>
      <w:r>
        <w:rPr>
          <w:rFonts w:ascii="Bookman Old Style" w:hAnsi="Bookman Old Style"/>
          <w:i/>
          <w:sz w:val="28"/>
          <w:szCs w:val="28"/>
        </w:rPr>
        <w:t xml:space="preserve">“xxxxxxxxxxxxxx It is submitted by Mr. K. K. Venugopal, learned Attorney General, that </w:t>
      </w:r>
      <w:r w:rsidRPr="00F57ED4">
        <w:rPr>
          <w:rFonts w:ascii="Bookman Old Style" w:hAnsi="Bookman Old Style"/>
          <w:i/>
          <w:sz w:val="28"/>
          <w:szCs w:val="28"/>
          <w:u w:val="single"/>
        </w:rPr>
        <w:t>out of 29 States, only 5 States, namely, the States of Karnataka, Tamil Nadu, Telangana, Andhra Pradesh and Rajasthan have approached the Union Public Service Commission for empanelment. The other States have not followed the direction</w:t>
      </w:r>
      <w:r>
        <w:rPr>
          <w:rFonts w:ascii="Bookman Old Style" w:hAnsi="Bookman Old Style"/>
          <w:i/>
          <w:sz w:val="28"/>
          <w:szCs w:val="28"/>
        </w:rPr>
        <w:t>. It is further urged by him that some of the States are adopting a method of appointing acting Director Generals of Police whereas such a concept is not perceptible from an analysis of the decision in Prakash Singh’s case (supra). We have also been apprised by Mr. Venugopal that some Director Generals of Police are initially appointed on acting basis and thereafter, they are made permanent just before the date of their superannuation as a consequence of which they continue till the age of 62 years….xxxxx</w:t>
      </w:r>
    </w:p>
    <w:p w:rsidR="003B5B2B" w:rsidRDefault="003B5B2B" w:rsidP="003B5B2B">
      <w:pPr>
        <w:spacing w:line="360" w:lineRule="auto"/>
        <w:ind w:left="1440"/>
        <w:jc w:val="both"/>
        <w:rPr>
          <w:rFonts w:ascii="Bookman Old Style" w:hAnsi="Bookman Old Style"/>
          <w:i/>
          <w:sz w:val="28"/>
          <w:szCs w:val="28"/>
        </w:rPr>
      </w:pPr>
      <w:r>
        <w:rPr>
          <w:rFonts w:ascii="Bookman Old Style" w:hAnsi="Bookman Old Style"/>
          <w:i/>
          <w:sz w:val="28"/>
          <w:szCs w:val="28"/>
        </w:rPr>
        <w:t>xxxxxxxxx….. Having heard learned counsel for the parties, we pass the following directions:</w:t>
      </w:r>
    </w:p>
    <w:p w:rsidR="003B5B2B" w:rsidRDefault="003B5B2B" w:rsidP="003B5B2B">
      <w:pPr>
        <w:spacing w:line="360" w:lineRule="auto"/>
        <w:ind w:left="2160" w:firstLine="720"/>
        <w:jc w:val="both"/>
        <w:rPr>
          <w:rFonts w:ascii="Bookman Old Style" w:hAnsi="Bookman Old Style"/>
          <w:i/>
          <w:sz w:val="28"/>
          <w:szCs w:val="28"/>
        </w:rPr>
      </w:pPr>
      <w:r>
        <w:rPr>
          <w:rFonts w:ascii="Bookman Old Style" w:hAnsi="Bookman Old Style"/>
          <w:i/>
          <w:sz w:val="28"/>
          <w:szCs w:val="28"/>
        </w:rPr>
        <w:t xml:space="preserve">(a) </w:t>
      </w:r>
      <w:r w:rsidRPr="00B2280F">
        <w:rPr>
          <w:rFonts w:ascii="Bookman Old Style" w:hAnsi="Bookman Old Style"/>
          <w:i/>
          <w:sz w:val="28"/>
          <w:szCs w:val="28"/>
          <w:u w:val="single"/>
        </w:rPr>
        <w:t xml:space="preserve">All the States shall send their proposals in anticipation of the vacancies to the Union Public Service Commission, well in time at least three months prior to the date of </w:t>
      </w:r>
      <w:r w:rsidRPr="00B2280F">
        <w:rPr>
          <w:rFonts w:ascii="Bookman Old Style" w:hAnsi="Bookman Old Style"/>
          <w:i/>
          <w:sz w:val="28"/>
          <w:szCs w:val="28"/>
          <w:u w:val="single"/>
        </w:rPr>
        <w:lastRenderedPageBreak/>
        <w:t>retirement of the incumbent</w:t>
      </w:r>
      <w:r>
        <w:rPr>
          <w:rFonts w:ascii="Bookman Old Style" w:hAnsi="Bookman Old Style"/>
          <w:i/>
          <w:sz w:val="28"/>
          <w:szCs w:val="28"/>
        </w:rPr>
        <w:t xml:space="preserve"> on the post of Director General of Police;</w:t>
      </w:r>
    </w:p>
    <w:p w:rsidR="003B5B2B" w:rsidRDefault="003B5B2B" w:rsidP="003B5B2B">
      <w:pPr>
        <w:spacing w:line="360" w:lineRule="auto"/>
        <w:ind w:left="2160" w:firstLine="720"/>
        <w:jc w:val="both"/>
        <w:rPr>
          <w:rFonts w:ascii="Bookman Old Style" w:hAnsi="Bookman Old Style"/>
          <w:i/>
          <w:sz w:val="28"/>
          <w:szCs w:val="28"/>
        </w:rPr>
      </w:pPr>
      <w:r>
        <w:rPr>
          <w:rFonts w:ascii="Bookman Old Style" w:hAnsi="Bookman Old Style"/>
          <w:i/>
          <w:sz w:val="28"/>
          <w:szCs w:val="28"/>
        </w:rPr>
        <w:t>(b) The Union Public Service Commission shall prepare the panel as per the directions of this Court in the judgment of Prakash Singh’s case (supra) and intimate to the States;</w:t>
      </w:r>
    </w:p>
    <w:p w:rsidR="003B5B2B" w:rsidRDefault="003B5B2B" w:rsidP="003B5B2B">
      <w:pPr>
        <w:spacing w:line="360" w:lineRule="auto"/>
        <w:ind w:left="2160" w:firstLine="720"/>
        <w:jc w:val="both"/>
        <w:rPr>
          <w:rFonts w:ascii="Bookman Old Style" w:hAnsi="Bookman Old Style"/>
          <w:i/>
          <w:sz w:val="28"/>
          <w:szCs w:val="28"/>
        </w:rPr>
      </w:pPr>
      <w:r>
        <w:rPr>
          <w:rFonts w:ascii="Bookman Old Style" w:hAnsi="Bookman Old Style"/>
          <w:i/>
          <w:sz w:val="28"/>
          <w:szCs w:val="28"/>
        </w:rPr>
        <w:t xml:space="preserve">(c) The State shall </w:t>
      </w:r>
      <w:r w:rsidRPr="00B2280F">
        <w:rPr>
          <w:rFonts w:ascii="Bookman Old Style" w:hAnsi="Bookman Old Style"/>
          <w:i/>
          <w:sz w:val="28"/>
          <w:szCs w:val="28"/>
          <w:u w:val="single"/>
        </w:rPr>
        <w:t xml:space="preserve">immediately </w:t>
      </w:r>
      <w:r>
        <w:rPr>
          <w:rFonts w:ascii="Bookman Old Style" w:hAnsi="Bookman Old Style"/>
          <w:i/>
          <w:sz w:val="28"/>
          <w:szCs w:val="28"/>
        </w:rPr>
        <w:t>appoint one of the persons from the panel prepared by the Union Public Service Commission;</w:t>
      </w:r>
    </w:p>
    <w:p w:rsidR="003B5B2B" w:rsidRDefault="003B5B2B" w:rsidP="003B5B2B">
      <w:pPr>
        <w:spacing w:line="360" w:lineRule="auto"/>
        <w:ind w:left="2160" w:firstLine="720"/>
        <w:jc w:val="both"/>
        <w:rPr>
          <w:rFonts w:ascii="Bookman Old Style" w:hAnsi="Bookman Old Style"/>
          <w:i/>
          <w:sz w:val="28"/>
          <w:szCs w:val="28"/>
        </w:rPr>
      </w:pPr>
      <w:r>
        <w:rPr>
          <w:rFonts w:ascii="Bookman Old Style" w:hAnsi="Bookman Old Style"/>
          <w:i/>
          <w:sz w:val="28"/>
          <w:szCs w:val="28"/>
        </w:rPr>
        <w:t>(d) None of the States shall ever conceive of the idea of appointing any person on the post of Director General of Police on acting basis for there is no concept of acting Director General of Police as per the decision in Prakash Singh’s case (supra).</w:t>
      </w:r>
    </w:p>
    <w:p w:rsidR="003B5B2B" w:rsidRDefault="003B5B2B" w:rsidP="003B5B2B">
      <w:pPr>
        <w:spacing w:line="360" w:lineRule="auto"/>
        <w:ind w:left="2160" w:firstLine="720"/>
        <w:jc w:val="both"/>
        <w:rPr>
          <w:rFonts w:ascii="Bookman Old Style" w:hAnsi="Bookman Old Style"/>
          <w:i/>
          <w:sz w:val="28"/>
          <w:szCs w:val="28"/>
        </w:rPr>
      </w:pPr>
      <w:r>
        <w:rPr>
          <w:rFonts w:ascii="Bookman Old Style" w:hAnsi="Bookman Old Style"/>
          <w:i/>
          <w:sz w:val="28"/>
          <w:szCs w:val="28"/>
        </w:rPr>
        <w:t xml:space="preserve">(e) </w:t>
      </w:r>
      <w:r w:rsidRPr="00B2280F">
        <w:rPr>
          <w:rFonts w:ascii="Bookman Old Style" w:hAnsi="Bookman Old Style"/>
          <w:i/>
          <w:sz w:val="28"/>
          <w:szCs w:val="28"/>
          <w:u w:val="single"/>
        </w:rPr>
        <w:t>An endeavour has to be made by all concerned</w:t>
      </w:r>
      <w:r>
        <w:rPr>
          <w:rFonts w:ascii="Bookman Old Style" w:hAnsi="Bookman Old Style"/>
          <w:i/>
          <w:sz w:val="28"/>
          <w:szCs w:val="28"/>
        </w:rPr>
        <w:t xml:space="preserve"> to see that the person who was selected and appointed as the Director General of Police continues despite his date of superannuation. However, the extended term beyond the date of superannuation should be a reasonable period. </w:t>
      </w:r>
      <w:r w:rsidRPr="00B2280F">
        <w:rPr>
          <w:rFonts w:ascii="Bookman Old Style" w:hAnsi="Bookman Old Style"/>
          <w:i/>
          <w:sz w:val="28"/>
          <w:szCs w:val="28"/>
          <w:u w:val="single"/>
        </w:rPr>
        <w:t>We say so as it has been brought to our notice that some of the States have adopted a practice to appoint the Director General of Police on the last date of retirement as a consequence of which the person continues for two years after his date of superannuation</w:t>
      </w:r>
      <w:r>
        <w:rPr>
          <w:rFonts w:ascii="Bookman Old Style" w:hAnsi="Bookman Old Style"/>
          <w:i/>
          <w:sz w:val="28"/>
          <w:szCs w:val="28"/>
        </w:rPr>
        <w:t>. Such a practice will not be in conformity with the spirit of the direction.</w:t>
      </w:r>
    </w:p>
    <w:p w:rsidR="003B5B2B" w:rsidRDefault="003B5B2B" w:rsidP="003B5B2B">
      <w:pPr>
        <w:spacing w:line="360" w:lineRule="auto"/>
        <w:ind w:left="2160" w:firstLine="720"/>
        <w:jc w:val="both"/>
        <w:rPr>
          <w:rFonts w:ascii="Bookman Old Style" w:hAnsi="Bookman Old Style"/>
          <w:i/>
          <w:sz w:val="28"/>
          <w:szCs w:val="28"/>
        </w:rPr>
      </w:pPr>
      <w:r>
        <w:rPr>
          <w:rFonts w:ascii="Bookman Old Style" w:hAnsi="Bookman Old Style"/>
          <w:i/>
          <w:sz w:val="28"/>
          <w:szCs w:val="28"/>
        </w:rPr>
        <w:t xml:space="preserve">(f) Our direction No. (c) should be considered by the Union Public Service </w:t>
      </w:r>
      <w:r>
        <w:rPr>
          <w:rFonts w:ascii="Bookman Old Style" w:hAnsi="Bookman Old Style"/>
          <w:i/>
          <w:sz w:val="28"/>
          <w:szCs w:val="28"/>
        </w:rPr>
        <w:lastRenderedPageBreak/>
        <w:t xml:space="preserve">Commission </w:t>
      </w:r>
      <w:r w:rsidRPr="00B2280F">
        <w:rPr>
          <w:rFonts w:ascii="Bookman Old Style" w:hAnsi="Bookman Old Style"/>
          <w:i/>
          <w:sz w:val="28"/>
          <w:szCs w:val="28"/>
          <w:u w:val="single"/>
        </w:rPr>
        <w:t>to mean that the persons are to be empanelled, as far as practicable, from amongst the people within the zone of consideration who have got clear two years of service.</w:t>
      </w:r>
      <w:r>
        <w:rPr>
          <w:rFonts w:ascii="Bookman Old Style" w:hAnsi="Bookman Old Style"/>
          <w:i/>
          <w:sz w:val="28"/>
          <w:szCs w:val="28"/>
        </w:rPr>
        <w:t xml:space="preserve"> Merit and seniority should be given due weightage. </w:t>
      </w:r>
    </w:p>
    <w:p w:rsidR="003B5B2B" w:rsidRDefault="003B5B2B" w:rsidP="003B5B2B">
      <w:pPr>
        <w:spacing w:line="360" w:lineRule="auto"/>
        <w:ind w:left="2160" w:firstLine="720"/>
        <w:jc w:val="both"/>
        <w:rPr>
          <w:rFonts w:ascii="Bookman Old Style" w:hAnsi="Bookman Old Style"/>
          <w:i/>
          <w:sz w:val="28"/>
          <w:szCs w:val="28"/>
        </w:rPr>
      </w:pPr>
      <w:r>
        <w:rPr>
          <w:rFonts w:ascii="Bookman Old Style" w:hAnsi="Bookman Old Style"/>
          <w:i/>
          <w:sz w:val="28"/>
          <w:szCs w:val="28"/>
        </w:rPr>
        <w:t>(g) Any legislation/rule framed by any of the States or the Central Government running counter to the direction shall remain in abeyance to the aforesaid extent.</w:t>
      </w:r>
    </w:p>
    <w:p w:rsidR="003B5B2B" w:rsidRDefault="003B5B2B" w:rsidP="003B5B2B">
      <w:pPr>
        <w:spacing w:line="360" w:lineRule="auto"/>
        <w:ind w:left="1440"/>
        <w:jc w:val="both"/>
        <w:rPr>
          <w:rFonts w:ascii="Bookman Old Style" w:hAnsi="Bookman Old Style"/>
          <w:i/>
          <w:sz w:val="28"/>
          <w:szCs w:val="28"/>
        </w:rPr>
      </w:pPr>
      <w:r w:rsidRPr="00B2280F">
        <w:rPr>
          <w:rFonts w:ascii="Bookman Old Style" w:hAnsi="Bookman Old Style"/>
          <w:i/>
          <w:sz w:val="28"/>
          <w:szCs w:val="28"/>
          <w:u w:val="single"/>
        </w:rPr>
        <w:t>The present directions shall be followed scrupulously</w:t>
      </w:r>
      <w:r>
        <w:rPr>
          <w:rFonts w:ascii="Bookman Old Style" w:hAnsi="Bookman Old Style"/>
          <w:i/>
          <w:sz w:val="28"/>
          <w:szCs w:val="28"/>
        </w:rPr>
        <w:t xml:space="preserve"> by the Union of India and all the States/Union Territories. If any State Government/Union Territory has a grievance with regard to these directions, liberty is granted to them to approach this Court for modification of the instant order.” </w:t>
      </w:r>
    </w:p>
    <w:p w:rsidR="003B5B2B" w:rsidRDefault="003B5B2B" w:rsidP="003B5B2B">
      <w:pPr>
        <w:spacing w:line="360" w:lineRule="auto"/>
        <w:ind w:left="1440"/>
        <w:jc w:val="both"/>
        <w:rPr>
          <w:rFonts w:ascii="Bookman Old Style" w:hAnsi="Bookman Old Style"/>
          <w:i/>
          <w:sz w:val="28"/>
          <w:szCs w:val="28"/>
        </w:rPr>
      </w:pPr>
      <w:r>
        <w:rPr>
          <w:rFonts w:ascii="Bookman Old Style" w:hAnsi="Bookman Old Style"/>
          <w:i/>
          <w:sz w:val="28"/>
          <w:szCs w:val="28"/>
        </w:rPr>
        <w:tab/>
      </w:r>
      <w:r>
        <w:rPr>
          <w:rFonts w:ascii="Bookman Old Style" w:hAnsi="Bookman Old Style"/>
          <w:i/>
          <w:sz w:val="28"/>
          <w:szCs w:val="28"/>
        </w:rPr>
        <w:tab/>
        <w:t xml:space="preserve">(Emphasis supplied by petitioner) </w:t>
      </w:r>
    </w:p>
    <w:p w:rsidR="003B5B2B" w:rsidRDefault="003B5B2B" w:rsidP="003B5B2B">
      <w:pPr>
        <w:spacing w:line="360" w:lineRule="auto"/>
        <w:ind w:left="1440"/>
        <w:jc w:val="both"/>
        <w:rPr>
          <w:rFonts w:ascii="Bookman Old Style" w:hAnsi="Bookman Old Style"/>
          <w:i/>
          <w:sz w:val="28"/>
          <w:szCs w:val="28"/>
        </w:rPr>
      </w:pPr>
    </w:p>
    <w:p w:rsidR="003B5B2B" w:rsidRPr="00F908FA" w:rsidRDefault="003B5B2B" w:rsidP="003B5B2B">
      <w:pPr>
        <w:spacing w:line="360" w:lineRule="auto"/>
        <w:ind w:left="1440"/>
        <w:jc w:val="both"/>
        <w:rPr>
          <w:rFonts w:ascii="Bookman Old Style" w:hAnsi="Bookman Old Style"/>
          <w:sz w:val="28"/>
          <w:szCs w:val="28"/>
        </w:rPr>
      </w:pPr>
    </w:p>
    <w:p w:rsidR="003B5B2B" w:rsidRPr="00B2280F" w:rsidRDefault="003B5B2B" w:rsidP="003B5B2B">
      <w:pPr>
        <w:spacing w:line="480" w:lineRule="auto"/>
        <w:jc w:val="both"/>
        <w:rPr>
          <w:rFonts w:ascii="Bookman Old Style" w:hAnsi="Bookman Old Style"/>
          <w:b/>
          <w:sz w:val="28"/>
          <w:szCs w:val="28"/>
        </w:rPr>
      </w:pPr>
      <w:r w:rsidRPr="00B2280F">
        <w:rPr>
          <w:rFonts w:ascii="Bookman Old Style" w:hAnsi="Bookman Old Style"/>
          <w:b/>
          <w:sz w:val="28"/>
          <w:szCs w:val="28"/>
        </w:rPr>
        <w:t>FACTS</w:t>
      </w:r>
      <w:r>
        <w:rPr>
          <w:rFonts w:ascii="Bookman Old Style" w:hAnsi="Bookman Old Style"/>
          <w:b/>
          <w:sz w:val="28"/>
          <w:szCs w:val="28"/>
        </w:rPr>
        <w:t xml:space="preserve"> &amp; SUBMISSIONS</w:t>
      </w:r>
      <w:r w:rsidRPr="00B2280F">
        <w:rPr>
          <w:rFonts w:ascii="Bookman Old Style" w:hAnsi="Bookman Old Style"/>
          <w:b/>
          <w:sz w:val="28"/>
          <w:szCs w:val="28"/>
        </w:rPr>
        <w:t xml:space="preserve"> IN BRIEF: </w:t>
      </w:r>
    </w:p>
    <w:p w:rsidR="003B5B2B" w:rsidRDefault="003B5B2B" w:rsidP="003B5B2B">
      <w:pPr>
        <w:numPr>
          <w:ilvl w:val="0"/>
          <w:numId w:val="8"/>
        </w:numPr>
        <w:spacing w:line="480" w:lineRule="auto"/>
        <w:jc w:val="both"/>
        <w:rPr>
          <w:rFonts w:ascii="Bookman Old Style" w:hAnsi="Bookman Old Style"/>
          <w:sz w:val="28"/>
          <w:szCs w:val="28"/>
        </w:rPr>
      </w:pPr>
      <w:r>
        <w:rPr>
          <w:rFonts w:ascii="Bookman Old Style" w:hAnsi="Bookman Old Style"/>
          <w:sz w:val="28"/>
          <w:szCs w:val="28"/>
        </w:rPr>
        <w:t>In the aforesaid background, the Petitioner desires to place on record the recent turn of events regarding the appointment of the present Director General of Police of the State of Maharashtra Mr. M. Padsalgikar. (hereinafter referred to as the “current DGP”).</w:t>
      </w:r>
    </w:p>
    <w:p w:rsidR="003B5B2B" w:rsidRDefault="003B5B2B" w:rsidP="003B5B2B">
      <w:pPr>
        <w:numPr>
          <w:ilvl w:val="0"/>
          <w:numId w:val="8"/>
        </w:numPr>
        <w:spacing w:line="480" w:lineRule="auto"/>
        <w:jc w:val="both"/>
        <w:rPr>
          <w:rFonts w:ascii="Bookman Old Style" w:hAnsi="Bookman Old Style"/>
          <w:sz w:val="28"/>
          <w:szCs w:val="28"/>
        </w:rPr>
      </w:pPr>
      <w:r>
        <w:rPr>
          <w:rFonts w:ascii="Bookman Old Style" w:hAnsi="Bookman Old Style"/>
          <w:sz w:val="28"/>
          <w:szCs w:val="28"/>
        </w:rPr>
        <w:t xml:space="preserve"> It is humbly submitted that the Petitioner has no grievance against any particular person and this petition is only to see that the mandate of the law, as laid down by this Hon’ble Court is followed.  </w:t>
      </w:r>
    </w:p>
    <w:p w:rsidR="003B5B2B" w:rsidRDefault="003B5B2B" w:rsidP="003B5B2B">
      <w:pPr>
        <w:numPr>
          <w:ilvl w:val="0"/>
          <w:numId w:val="8"/>
        </w:numPr>
        <w:spacing w:line="480" w:lineRule="auto"/>
        <w:jc w:val="both"/>
        <w:rPr>
          <w:rFonts w:ascii="Bookman Old Style" w:hAnsi="Bookman Old Style"/>
          <w:sz w:val="28"/>
          <w:szCs w:val="28"/>
        </w:rPr>
      </w:pPr>
      <w:r>
        <w:rPr>
          <w:rFonts w:ascii="Bookman Old Style" w:hAnsi="Bookman Old Style"/>
          <w:sz w:val="28"/>
          <w:szCs w:val="28"/>
        </w:rPr>
        <w:lastRenderedPageBreak/>
        <w:t>It is submitted that, barley two month prior to retirement, the current DGP, came to be appointed as DGP for State of Maharashtra, on 30.06.2018. He was to retire on 31.08.2018. If the order dated 03.07.2018 passed by this Hon’ble Court is perused carefully, it is clear that the current DGP was not appointed from any panel formed by the Respondent no.2, since it has been recorded therein that only</w:t>
      </w:r>
      <w:r>
        <w:rPr>
          <w:rFonts w:ascii="Bookman Old Style" w:hAnsi="Bookman Old Style"/>
          <w:i/>
          <w:sz w:val="28"/>
          <w:szCs w:val="28"/>
        </w:rPr>
        <w:t xml:space="preserve"> </w:t>
      </w:r>
      <w:r w:rsidRPr="007C1F55">
        <w:rPr>
          <w:rFonts w:ascii="Bookman Old Style" w:hAnsi="Bookman Old Style"/>
          <w:sz w:val="28"/>
          <w:szCs w:val="28"/>
        </w:rPr>
        <w:t>out of 29 States, only 5 States, namely, the States of Karnataka, Tamil Nadu, Telangana, Andhra Pradesh and Rajasthan have approached the Union Public Service Commission for empanelment. The other States have not followed the direction. The Petitioner submits that, thus the appointment is</w:t>
      </w:r>
      <w:r>
        <w:rPr>
          <w:rFonts w:ascii="Bookman Old Style" w:hAnsi="Bookman Old Style"/>
          <w:sz w:val="28"/>
          <w:szCs w:val="28"/>
        </w:rPr>
        <w:t xml:space="preserve"> clearly in violation of the mandate of this Hon’ble Court in the Prakash Singh’s Judgment. (supra). </w:t>
      </w:r>
    </w:p>
    <w:p w:rsidR="003B5B2B" w:rsidRDefault="003B5B2B" w:rsidP="003B5B2B">
      <w:pPr>
        <w:numPr>
          <w:ilvl w:val="0"/>
          <w:numId w:val="8"/>
        </w:numPr>
        <w:spacing w:line="480" w:lineRule="auto"/>
        <w:jc w:val="both"/>
        <w:rPr>
          <w:rFonts w:ascii="Bookman Old Style" w:hAnsi="Bookman Old Style"/>
          <w:sz w:val="28"/>
          <w:szCs w:val="28"/>
        </w:rPr>
      </w:pPr>
      <w:r>
        <w:rPr>
          <w:rFonts w:ascii="Bookman Old Style" w:hAnsi="Bookman Old Style"/>
          <w:sz w:val="28"/>
          <w:szCs w:val="28"/>
        </w:rPr>
        <w:t xml:space="preserve">In the meanwhile, the Respondent no.1 had also sought extension of the tenure of the current DGP under the All India Service (DCR) Rules, 1958 from the Respondent no.3 i.e Union of India . </w:t>
      </w:r>
    </w:p>
    <w:p w:rsidR="003B5B2B" w:rsidRDefault="003B5B2B" w:rsidP="003B5B2B">
      <w:pPr>
        <w:numPr>
          <w:ilvl w:val="0"/>
          <w:numId w:val="8"/>
        </w:numPr>
        <w:spacing w:line="480" w:lineRule="auto"/>
        <w:jc w:val="both"/>
        <w:rPr>
          <w:rFonts w:ascii="Bookman Old Style" w:hAnsi="Bookman Old Style"/>
          <w:sz w:val="28"/>
          <w:szCs w:val="28"/>
        </w:rPr>
      </w:pPr>
      <w:r>
        <w:rPr>
          <w:rFonts w:ascii="Bookman Old Style" w:hAnsi="Bookman Old Style"/>
          <w:sz w:val="28"/>
          <w:szCs w:val="28"/>
        </w:rPr>
        <w:t xml:space="preserve">That vide recent notification dated 28.08.2018, issued by the Respondent no.3, the current DGP has been granted extension for a period of three months in relaxation of Rule 16(1) of All India Service (DCR) </w:t>
      </w:r>
      <w:r>
        <w:rPr>
          <w:rFonts w:ascii="Bookman Old Style" w:hAnsi="Bookman Old Style"/>
          <w:sz w:val="28"/>
          <w:szCs w:val="28"/>
        </w:rPr>
        <w:lastRenderedPageBreak/>
        <w:t xml:space="preserve">Rules, 1958 and therefore he continues to be the DGP for the Respondent no.1 until end of November 2018. </w:t>
      </w:r>
    </w:p>
    <w:p w:rsidR="003B5B2B" w:rsidRDefault="003B5B2B" w:rsidP="003B5B2B">
      <w:pPr>
        <w:numPr>
          <w:ilvl w:val="0"/>
          <w:numId w:val="8"/>
        </w:numPr>
        <w:spacing w:line="480" w:lineRule="auto"/>
        <w:jc w:val="both"/>
        <w:rPr>
          <w:rFonts w:ascii="Bookman Old Style" w:hAnsi="Bookman Old Style"/>
          <w:sz w:val="28"/>
          <w:szCs w:val="28"/>
        </w:rPr>
      </w:pPr>
      <w:r>
        <w:rPr>
          <w:rFonts w:ascii="Bookman Old Style" w:hAnsi="Bookman Old Style"/>
          <w:sz w:val="28"/>
          <w:szCs w:val="28"/>
        </w:rPr>
        <w:t xml:space="preserve">However, the aforesaid actions of the Respondent no.1 are totally contrary to the directions of this Hon’ble Court in the Prakash Singh’s Case read with the recent order dated 03.07.2018. That, in spite of the directions of this Hon’ble Court, the Respondent no.3 has acceded to the request of the respondent no.1 for extending the tenure. </w:t>
      </w:r>
    </w:p>
    <w:p w:rsidR="003B5B2B" w:rsidRDefault="003B5B2B" w:rsidP="003B5B2B">
      <w:pPr>
        <w:numPr>
          <w:ilvl w:val="0"/>
          <w:numId w:val="8"/>
        </w:numPr>
        <w:spacing w:line="480" w:lineRule="auto"/>
        <w:jc w:val="both"/>
        <w:rPr>
          <w:rFonts w:ascii="Bookman Old Style" w:hAnsi="Bookman Old Style"/>
          <w:sz w:val="28"/>
          <w:szCs w:val="28"/>
        </w:rPr>
      </w:pPr>
      <w:r>
        <w:rPr>
          <w:rFonts w:ascii="Bookman Old Style" w:hAnsi="Bookman Old Style"/>
          <w:sz w:val="28"/>
          <w:szCs w:val="28"/>
        </w:rPr>
        <w:t xml:space="preserve">That from the submission of the learned Attorney General, as recorded in the order dated 03.07.2018, it is also clear that, the Respondent no.1 &amp; Respondent no.3 have till date not complied with the directions of this Hon’ble Court regarding timely formation of panel for selection of the DGP for the State.  That it is imperative that the same be done immediately.        </w:t>
      </w:r>
    </w:p>
    <w:p w:rsidR="003B5B2B" w:rsidRDefault="003B5B2B" w:rsidP="003B5B2B">
      <w:pPr>
        <w:numPr>
          <w:ilvl w:val="0"/>
          <w:numId w:val="8"/>
        </w:numPr>
        <w:spacing w:line="480" w:lineRule="auto"/>
        <w:jc w:val="both"/>
        <w:rPr>
          <w:rFonts w:ascii="Bookman Old Style" w:hAnsi="Bookman Old Style"/>
          <w:sz w:val="28"/>
          <w:szCs w:val="28"/>
        </w:rPr>
      </w:pPr>
      <w:r>
        <w:rPr>
          <w:rFonts w:ascii="Bookman Old Style" w:hAnsi="Bookman Old Style"/>
          <w:sz w:val="28"/>
          <w:szCs w:val="28"/>
        </w:rPr>
        <w:t xml:space="preserve"> </w:t>
      </w:r>
      <w:r w:rsidRPr="00205E62">
        <w:rPr>
          <w:rFonts w:ascii="Bookman Old Style" w:hAnsi="Bookman Old Style"/>
          <w:sz w:val="28"/>
          <w:szCs w:val="28"/>
        </w:rPr>
        <w:t xml:space="preserve">It is submitted that the purported reason stated in the order dated 28.08.2018 </w:t>
      </w:r>
      <w:r>
        <w:rPr>
          <w:rFonts w:ascii="Bookman Old Style" w:hAnsi="Bookman Old Style"/>
          <w:sz w:val="28"/>
          <w:szCs w:val="28"/>
        </w:rPr>
        <w:t xml:space="preserve">issued by the Respondent no.3 </w:t>
      </w:r>
      <w:r w:rsidRPr="00205E62">
        <w:rPr>
          <w:rFonts w:ascii="Bookman Old Style" w:hAnsi="Bookman Old Style"/>
          <w:sz w:val="28"/>
          <w:szCs w:val="28"/>
        </w:rPr>
        <w:t xml:space="preserve">is </w:t>
      </w:r>
      <w:r>
        <w:rPr>
          <w:rFonts w:ascii="Bookman Old Style" w:hAnsi="Bookman Old Style"/>
          <w:sz w:val="28"/>
          <w:szCs w:val="28"/>
        </w:rPr>
        <w:t>“</w:t>
      </w:r>
      <w:r w:rsidRPr="00205E62">
        <w:rPr>
          <w:rFonts w:ascii="Bookman Old Style" w:hAnsi="Bookman Old Style"/>
          <w:sz w:val="28"/>
          <w:szCs w:val="28"/>
        </w:rPr>
        <w:t>public interest</w:t>
      </w:r>
      <w:r>
        <w:rPr>
          <w:rFonts w:ascii="Bookman Old Style" w:hAnsi="Bookman Old Style"/>
          <w:sz w:val="28"/>
          <w:szCs w:val="28"/>
        </w:rPr>
        <w:t>”</w:t>
      </w:r>
      <w:r w:rsidRPr="00205E62">
        <w:rPr>
          <w:rFonts w:ascii="Bookman Old Style" w:hAnsi="Bookman Old Style"/>
          <w:sz w:val="28"/>
          <w:szCs w:val="28"/>
        </w:rPr>
        <w:t xml:space="preserve">. However, no reason whatsoever has been given by Respondents Nos. 1 and 3 for wilfully overlooking the orders passed by this Hon’ble Court. </w:t>
      </w:r>
    </w:p>
    <w:p w:rsidR="003B5B2B" w:rsidRPr="00205E62" w:rsidRDefault="003B5B2B" w:rsidP="003B5B2B">
      <w:pPr>
        <w:numPr>
          <w:ilvl w:val="0"/>
          <w:numId w:val="8"/>
        </w:numPr>
        <w:spacing w:line="480" w:lineRule="auto"/>
        <w:jc w:val="both"/>
        <w:rPr>
          <w:rFonts w:ascii="Bookman Old Style" w:hAnsi="Bookman Old Style"/>
          <w:sz w:val="28"/>
          <w:szCs w:val="28"/>
        </w:rPr>
      </w:pPr>
      <w:r w:rsidRPr="00205E62">
        <w:rPr>
          <w:rFonts w:ascii="Bookman Old Style" w:hAnsi="Bookman Old Style"/>
          <w:sz w:val="28"/>
          <w:szCs w:val="28"/>
        </w:rPr>
        <w:t xml:space="preserve">It is further submitted that </w:t>
      </w:r>
      <w:r>
        <w:rPr>
          <w:rFonts w:ascii="Bookman Old Style" w:hAnsi="Bookman Old Style"/>
          <w:sz w:val="28"/>
          <w:szCs w:val="28"/>
        </w:rPr>
        <w:t>aforesaid actions</w:t>
      </w:r>
      <w:r w:rsidRPr="00205E62">
        <w:rPr>
          <w:rFonts w:ascii="Bookman Old Style" w:hAnsi="Bookman Old Style"/>
          <w:sz w:val="28"/>
          <w:szCs w:val="28"/>
        </w:rPr>
        <w:t xml:space="preserve"> of the said Respondents are in complete contravention to </w:t>
      </w:r>
      <w:r w:rsidRPr="00205E62">
        <w:rPr>
          <w:rFonts w:ascii="Bookman Old Style" w:hAnsi="Bookman Old Style"/>
          <w:sz w:val="28"/>
          <w:szCs w:val="28"/>
        </w:rPr>
        <w:lastRenderedPageBreak/>
        <w:t>Article 144 of the Constitution of India. Article 144 reads as under:</w:t>
      </w:r>
    </w:p>
    <w:p w:rsidR="003B5B2B" w:rsidRDefault="003B5B2B" w:rsidP="003B5B2B">
      <w:pPr>
        <w:spacing w:line="480" w:lineRule="auto"/>
        <w:ind w:left="1440"/>
        <w:jc w:val="both"/>
        <w:rPr>
          <w:rFonts w:ascii="Bookman Old Style" w:hAnsi="Bookman Old Style"/>
          <w:sz w:val="28"/>
          <w:szCs w:val="28"/>
        </w:rPr>
      </w:pPr>
      <w:r>
        <w:rPr>
          <w:rFonts w:ascii="Bookman Old Style" w:hAnsi="Bookman Old Style"/>
          <w:i/>
          <w:sz w:val="28"/>
          <w:szCs w:val="28"/>
        </w:rPr>
        <w:t xml:space="preserve">“144. All authorities, civil and judicial, in the </w:t>
      </w:r>
      <w:smartTag w:uri="urn:schemas-microsoft-com:office:smarttags" w:element="place">
        <w:smartTag w:uri="urn:schemas-microsoft-com:office:smarttags" w:element="PlaceType">
          <w:r>
            <w:rPr>
              <w:rFonts w:ascii="Bookman Old Style" w:hAnsi="Bookman Old Style"/>
              <w:i/>
              <w:sz w:val="28"/>
              <w:szCs w:val="28"/>
            </w:rPr>
            <w:t>territory</w:t>
          </w:r>
        </w:smartTag>
        <w:r>
          <w:rPr>
            <w:rFonts w:ascii="Bookman Old Style" w:hAnsi="Bookman Old Style"/>
            <w:i/>
            <w:sz w:val="28"/>
            <w:szCs w:val="28"/>
          </w:rPr>
          <w:t xml:space="preserve"> of </w:t>
        </w:r>
        <w:smartTag w:uri="urn:schemas-microsoft-com:office:smarttags" w:element="PlaceName">
          <w:r>
            <w:rPr>
              <w:rFonts w:ascii="Bookman Old Style" w:hAnsi="Bookman Old Style"/>
              <w:i/>
              <w:sz w:val="28"/>
              <w:szCs w:val="28"/>
            </w:rPr>
            <w:t>India</w:t>
          </w:r>
        </w:smartTag>
      </w:smartTag>
      <w:r>
        <w:rPr>
          <w:rFonts w:ascii="Bookman Old Style" w:hAnsi="Bookman Old Style"/>
          <w:i/>
          <w:sz w:val="28"/>
          <w:szCs w:val="28"/>
        </w:rPr>
        <w:t xml:space="preserve"> shall act in aid of the Supreme Court.”</w:t>
      </w:r>
      <w:r>
        <w:rPr>
          <w:rFonts w:ascii="Bookman Old Style" w:hAnsi="Bookman Old Style"/>
          <w:sz w:val="28"/>
          <w:szCs w:val="28"/>
        </w:rPr>
        <w:t xml:space="preserve"> </w:t>
      </w:r>
    </w:p>
    <w:p w:rsidR="003B5B2B" w:rsidRDefault="003B5B2B" w:rsidP="003B5B2B">
      <w:pPr>
        <w:numPr>
          <w:ilvl w:val="0"/>
          <w:numId w:val="9"/>
        </w:numPr>
        <w:spacing w:line="480" w:lineRule="auto"/>
        <w:jc w:val="both"/>
        <w:rPr>
          <w:rFonts w:ascii="Bookman Old Style" w:hAnsi="Bookman Old Style"/>
          <w:sz w:val="28"/>
          <w:szCs w:val="28"/>
        </w:rPr>
      </w:pPr>
      <w:r>
        <w:rPr>
          <w:rFonts w:ascii="Bookman Old Style" w:hAnsi="Bookman Old Style"/>
          <w:sz w:val="28"/>
          <w:szCs w:val="28"/>
        </w:rPr>
        <w:t xml:space="preserve">That despite such clear mandate set out under the Constitution of India, Respondents Nos.1 and 3 have passed the aforesaid orders. It is submitted that, prima facies the act of Respondent Nos. 1 and 3 are not only illegal but contemptuous. </w:t>
      </w:r>
    </w:p>
    <w:p w:rsidR="003B5B2B" w:rsidRDefault="003B5B2B" w:rsidP="003B5B2B">
      <w:pPr>
        <w:numPr>
          <w:ilvl w:val="0"/>
          <w:numId w:val="9"/>
        </w:numPr>
        <w:spacing w:line="480" w:lineRule="auto"/>
        <w:jc w:val="both"/>
        <w:rPr>
          <w:rFonts w:ascii="Bookman Old Style" w:hAnsi="Bookman Old Style"/>
          <w:sz w:val="28"/>
          <w:szCs w:val="28"/>
        </w:rPr>
      </w:pPr>
      <w:r w:rsidRPr="00205E62">
        <w:rPr>
          <w:rFonts w:ascii="Bookman Old Style" w:hAnsi="Bookman Old Style"/>
          <w:sz w:val="28"/>
          <w:szCs w:val="28"/>
        </w:rPr>
        <w:t>It is submitted that from the newspaper articles</w:t>
      </w:r>
      <w:r>
        <w:rPr>
          <w:rFonts w:ascii="Bookman Old Style" w:hAnsi="Bookman Old Style"/>
          <w:sz w:val="28"/>
          <w:szCs w:val="28"/>
        </w:rPr>
        <w:t xml:space="preserve"> circulating</w:t>
      </w:r>
      <w:r w:rsidRPr="00205E62">
        <w:rPr>
          <w:rFonts w:ascii="Bookman Old Style" w:hAnsi="Bookman Old Style"/>
          <w:sz w:val="28"/>
          <w:szCs w:val="28"/>
        </w:rPr>
        <w:t xml:space="preserve"> it appears that Respondent No. 1 had other motives for seeking extension of service of </w:t>
      </w:r>
      <w:r>
        <w:rPr>
          <w:rFonts w:ascii="Bookman Old Style" w:hAnsi="Bookman Old Style"/>
          <w:sz w:val="28"/>
          <w:szCs w:val="28"/>
        </w:rPr>
        <w:t>present DGP</w:t>
      </w:r>
      <w:r w:rsidRPr="00205E62">
        <w:rPr>
          <w:rFonts w:ascii="Bookman Old Style" w:hAnsi="Bookman Old Style"/>
          <w:sz w:val="28"/>
          <w:szCs w:val="28"/>
        </w:rPr>
        <w:t xml:space="preserve">. It has been widely reported that in order to ensure that one senior most IPS officer after </w:t>
      </w:r>
      <w:r>
        <w:rPr>
          <w:rFonts w:ascii="Bookman Old Style" w:hAnsi="Bookman Old Style"/>
          <w:sz w:val="28"/>
          <w:szCs w:val="28"/>
        </w:rPr>
        <w:t>the present DGP</w:t>
      </w:r>
      <w:r w:rsidRPr="00205E62">
        <w:rPr>
          <w:rFonts w:ascii="Bookman Old Style" w:hAnsi="Bookman Old Style"/>
          <w:sz w:val="28"/>
          <w:szCs w:val="28"/>
        </w:rPr>
        <w:t xml:space="preserve">, remains as Commissioner of Police, Mumbai, the said move seeking extension of service of </w:t>
      </w:r>
      <w:r>
        <w:rPr>
          <w:rFonts w:ascii="Bookman Old Style" w:hAnsi="Bookman Old Style"/>
          <w:sz w:val="28"/>
          <w:szCs w:val="28"/>
        </w:rPr>
        <w:t>present DGP</w:t>
      </w:r>
      <w:r w:rsidRPr="00205E62">
        <w:rPr>
          <w:rFonts w:ascii="Bookman Old Style" w:hAnsi="Bookman Old Style"/>
          <w:sz w:val="28"/>
          <w:szCs w:val="28"/>
        </w:rPr>
        <w:t xml:space="preserve"> was orchestrated. It is submitted that such a consideration cannot be a valid one while seeking extension of service or appointing any officer to the post of DGP. A move with such an intention is violative of the Judgment in Prakash Singh’s case and the procedure established by law to appoint an Officer to the post of DGP. </w:t>
      </w:r>
    </w:p>
    <w:p w:rsidR="003B5B2B" w:rsidRDefault="003B5B2B" w:rsidP="003B5B2B">
      <w:pPr>
        <w:numPr>
          <w:ilvl w:val="0"/>
          <w:numId w:val="9"/>
        </w:numPr>
        <w:spacing w:line="480" w:lineRule="auto"/>
        <w:jc w:val="both"/>
        <w:rPr>
          <w:rFonts w:ascii="Bookman Old Style" w:hAnsi="Bookman Old Style"/>
          <w:sz w:val="28"/>
          <w:szCs w:val="28"/>
        </w:rPr>
      </w:pPr>
      <w:r w:rsidRPr="00205E62">
        <w:rPr>
          <w:rFonts w:ascii="Bookman Old Style" w:hAnsi="Bookman Old Style"/>
          <w:sz w:val="28"/>
          <w:szCs w:val="28"/>
        </w:rPr>
        <w:lastRenderedPageBreak/>
        <w:t xml:space="preserve">The question then arises </w:t>
      </w:r>
      <w:r>
        <w:rPr>
          <w:rFonts w:ascii="Bookman Old Style" w:hAnsi="Bookman Old Style"/>
          <w:sz w:val="28"/>
          <w:szCs w:val="28"/>
        </w:rPr>
        <w:t xml:space="preserve">is </w:t>
      </w:r>
      <w:r w:rsidRPr="00205E62">
        <w:rPr>
          <w:rFonts w:ascii="Bookman Old Style" w:hAnsi="Bookman Old Style"/>
          <w:sz w:val="28"/>
          <w:szCs w:val="28"/>
        </w:rPr>
        <w:t xml:space="preserve">that whether such a consideration can be said to be in public interest? It is reiterated that the reason given by Respondent No. 3 while approving the extension of service of </w:t>
      </w:r>
      <w:r>
        <w:rPr>
          <w:rFonts w:ascii="Bookman Old Style" w:hAnsi="Bookman Old Style"/>
          <w:sz w:val="28"/>
          <w:szCs w:val="28"/>
        </w:rPr>
        <w:t>present DGP</w:t>
      </w:r>
      <w:r w:rsidRPr="00205E62">
        <w:rPr>
          <w:rFonts w:ascii="Bookman Old Style" w:hAnsi="Bookman Old Style"/>
          <w:sz w:val="28"/>
          <w:szCs w:val="28"/>
        </w:rPr>
        <w:t xml:space="preserve"> is public interest. However, Respondent No. 1 and 3 have failed to demonstrate how the extension of service of Respondent No. 2 would be in public interest.</w:t>
      </w:r>
    </w:p>
    <w:p w:rsidR="003B5B2B" w:rsidRPr="00205E62" w:rsidRDefault="003B5B2B" w:rsidP="003B5B2B">
      <w:pPr>
        <w:numPr>
          <w:ilvl w:val="0"/>
          <w:numId w:val="9"/>
        </w:numPr>
        <w:spacing w:line="480" w:lineRule="auto"/>
        <w:jc w:val="both"/>
        <w:rPr>
          <w:rFonts w:ascii="Bookman Old Style" w:hAnsi="Bookman Old Style"/>
          <w:sz w:val="28"/>
          <w:szCs w:val="28"/>
        </w:rPr>
      </w:pPr>
      <w:r w:rsidRPr="00205E62">
        <w:rPr>
          <w:rFonts w:ascii="Bookman Old Style" w:hAnsi="Bookman Old Style"/>
          <w:sz w:val="28"/>
          <w:szCs w:val="28"/>
        </w:rPr>
        <w:t xml:space="preserve">Hence the present Writ Petition has been filed. </w:t>
      </w:r>
    </w:p>
    <w:p w:rsidR="003B5B2B" w:rsidRDefault="003B5B2B" w:rsidP="003B5B2B">
      <w:pPr>
        <w:spacing w:line="480" w:lineRule="auto"/>
        <w:ind w:firstLine="720"/>
        <w:jc w:val="both"/>
        <w:rPr>
          <w:rFonts w:ascii="Bookman Old Style" w:hAnsi="Bookman Old Style"/>
          <w:sz w:val="28"/>
          <w:szCs w:val="28"/>
        </w:rPr>
      </w:pPr>
    </w:p>
    <w:p w:rsidR="003B5B2B" w:rsidRDefault="003B5B2B" w:rsidP="003B5B2B">
      <w:pPr>
        <w:spacing w:line="480" w:lineRule="auto"/>
        <w:ind w:firstLine="720"/>
        <w:jc w:val="center"/>
        <w:rPr>
          <w:rFonts w:ascii="Bookman Old Style" w:hAnsi="Bookman Old Style"/>
          <w:b/>
          <w:sz w:val="28"/>
          <w:szCs w:val="28"/>
          <w:u w:val="single"/>
        </w:rPr>
      </w:pPr>
      <w:r>
        <w:rPr>
          <w:rFonts w:ascii="Bookman Old Style" w:hAnsi="Bookman Old Style"/>
          <w:b/>
          <w:sz w:val="28"/>
          <w:szCs w:val="28"/>
          <w:u w:val="single"/>
        </w:rPr>
        <w:t>LIST OF DATES</w:t>
      </w:r>
    </w:p>
    <w:p w:rsidR="003B5B2B" w:rsidRDefault="003B5B2B" w:rsidP="003B5B2B">
      <w:pPr>
        <w:spacing w:line="480" w:lineRule="auto"/>
        <w:ind w:left="2880" w:hanging="2880"/>
        <w:jc w:val="both"/>
        <w:rPr>
          <w:rFonts w:ascii="Bookman Old Style" w:hAnsi="Bookman Old Style"/>
          <w:sz w:val="28"/>
          <w:szCs w:val="28"/>
        </w:rPr>
      </w:pPr>
      <w:r>
        <w:rPr>
          <w:rFonts w:ascii="Bookman Old Style" w:hAnsi="Bookman Old Style"/>
          <w:sz w:val="28"/>
          <w:szCs w:val="28"/>
        </w:rPr>
        <w:t>22.09.2006</w:t>
      </w:r>
      <w:r>
        <w:rPr>
          <w:rFonts w:ascii="Bookman Old Style" w:hAnsi="Bookman Old Style"/>
          <w:sz w:val="28"/>
          <w:szCs w:val="28"/>
        </w:rPr>
        <w:tab/>
        <w:t xml:space="preserve">This </w:t>
      </w:r>
      <w:smartTag w:uri="urn:schemas-microsoft-com:office:smarttags" w:element="Street">
        <w:smartTag w:uri="urn:schemas-microsoft-com:office:smarttags" w:element="address">
          <w:r>
            <w:rPr>
              <w:rFonts w:ascii="Bookman Old Style" w:hAnsi="Bookman Old Style"/>
              <w:sz w:val="28"/>
              <w:szCs w:val="28"/>
            </w:rPr>
            <w:t>Hon’ble Court</w:t>
          </w:r>
        </w:smartTag>
      </w:smartTag>
      <w:r>
        <w:rPr>
          <w:rFonts w:ascii="Bookman Old Style" w:hAnsi="Bookman Old Style"/>
          <w:sz w:val="28"/>
          <w:szCs w:val="28"/>
        </w:rPr>
        <w:t xml:space="preserve"> was pleased to pronounce the Judgement in the Prakash Singh and others vs. Union of India and others i.e Writ Petition © No. 310 of 1996 reported in (2006) 8 SCC 1.</w:t>
      </w:r>
    </w:p>
    <w:p w:rsidR="003B5B2B" w:rsidRDefault="003B5B2B" w:rsidP="003B5B2B">
      <w:pPr>
        <w:spacing w:line="480" w:lineRule="auto"/>
        <w:ind w:left="2880" w:hanging="2880"/>
        <w:jc w:val="both"/>
        <w:rPr>
          <w:rFonts w:ascii="Bookman Old Style" w:hAnsi="Bookman Old Style"/>
          <w:sz w:val="28"/>
          <w:szCs w:val="28"/>
        </w:rPr>
      </w:pPr>
      <w:r>
        <w:rPr>
          <w:rFonts w:ascii="Bookman Old Style" w:hAnsi="Bookman Old Style"/>
          <w:sz w:val="28"/>
          <w:szCs w:val="28"/>
        </w:rPr>
        <w:t xml:space="preserve">30.06.2018 </w:t>
      </w:r>
      <w:r>
        <w:rPr>
          <w:rFonts w:ascii="Bookman Old Style" w:hAnsi="Bookman Old Style"/>
          <w:sz w:val="28"/>
          <w:szCs w:val="28"/>
        </w:rPr>
        <w:tab/>
        <w:t xml:space="preserve">Mr. D.D Padsalgikar, was appointed as Director General of Police, State of Maharashtra. </w:t>
      </w:r>
    </w:p>
    <w:p w:rsidR="003B5B2B" w:rsidRDefault="003B5B2B" w:rsidP="003B5B2B">
      <w:pPr>
        <w:spacing w:line="480" w:lineRule="auto"/>
        <w:ind w:left="2880" w:hanging="2880"/>
        <w:jc w:val="both"/>
        <w:rPr>
          <w:rFonts w:ascii="Bookman Old Style" w:hAnsi="Bookman Old Style"/>
          <w:sz w:val="28"/>
          <w:szCs w:val="28"/>
        </w:rPr>
      </w:pPr>
      <w:r>
        <w:rPr>
          <w:rFonts w:ascii="Bookman Old Style" w:hAnsi="Bookman Old Style"/>
          <w:sz w:val="28"/>
          <w:szCs w:val="28"/>
        </w:rPr>
        <w:t>03.07.2018</w:t>
      </w:r>
      <w:r>
        <w:rPr>
          <w:rFonts w:ascii="Bookman Old Style" w:hAnsi="Bookman Old Style"/>
          <w:sz w:val="28"/>
          <w:szCs w:val="28"/>
        </w:rPr>
        <w:tab/>
        <w:t xml:space="preserve">This </w:t>
      </w:r>
      <w:smartTag w:uri="urn:schemas-microsoft-com:office:smarttags" w:element="Street">
        <w:smartTag w:uri="urn:schemas-microsoft-com:office:smarttags" w:element="address">
          <w:r>
            <w:rPr>
              <w:rFonts w:ascii="Bookman Old Style" w:hAnsi="Bookman Old Style"/>
              <w:sz w:val="28"/>
              <w:szCs w:val="28"/>
            </w:rPr>
            <w:t>Hon’ble Court</w:t>
          </w:r>
        </w:smartTag>
      </w:smartTag>
      <w:r>
        <w:rPr>
          <w:rFonts w:ascii="Bookman Old Style" w:hAnsi="Bookman Old Style"/>
          <w:sz w:val="28"/>
          <w:szCs w:val="28"/>
        </w:rPr>
        <w:t xml:space="preserve"> was pleased to pass the order dated 03.07.2018 wherein this </w:t>
      </w:r>
      <w:smartTag w:uri="urn:schemas-microsoft-com:office:smarttags" w:element="Street">
        <w:smartTag w:uri="urn:schemas-microsoft-com:office:smarttags" w:element="address">
          <w:r>
            <w:rPr>
              <w:rFonts w:ascii="Bookman Old Style" w:hAnsi="Bookman Old Style"/>
              <w:sz w:val="28"/>
              <w:szCs w:val="28"/>
            </w:rPr>
            <w:t>Hon’ble Court</w:t>
          </w:r>
        </w:smartTag>
      </w:smartTag>
      <w:r>
        <w:rPr>
          <w:rFonts w:ascii="Bookman Old Style" w:hAnsi="Bookman Old Style"/>
          <w:sz w:val="28"/>
          <w:szCs w:val="28"/>
        </w:rPr>
        <w:t xml:space="preserve"> was pleased to issue further directions in aid of the </w:t>
      </w:r>
      <w:r>
        <w:rPr>
          <w:rFonts w:ascii="Bookman Old Style" w:hAnsi="Bookman Old Style"/>
          <w:sz w:val="28"/>
          <w:szCs w:val="28"/>
        </w:rPr>
        <w:lastRenderedPageBreak/>
        <w:t xml:space="preserve">directions issued in the Prakash Singh’s case (supra).  </w:t>
      </w:r>
    </w:p>
    <w:p w:rsidR="003B5B2B" w:rsidRDefault="003B5B2B" w:rsidP="003B5B2B">
      <w:pPr>
        <w:spacing w:line="480" w:lineRule="auto"/>
        <w:ind w:left="2880" w:hanging="2880"/>
        <w:jc w:val="both"/>
        <w:rPr>
          <w:rFonts w:ascii="Bookman Old Style" w:hAnsi="Bookman Old Style"/>
          <w:sz w:val="28"/>
          <w:szCs w:val="28"/>
        </w:rPr>
      </w:pPr>
      <w:r>
        <w:rPr>
          <w:rFonts w:ascii="Bookman Old Style" w:hAnsi="Bookman Old Style"/>
          <w:sz w:val="28"/>
          <w:szCs w:val="28"/>
        </w:rPr>
        <w:t>06.07.2018</w:t>
      </w:r>
      <w:r>
        <w:rPr>
          <w:rFonts w:ascii="Bookman Old Style" w:hAnsi="Bookman Old Style"/>
          <w:sz w:val="28"/>
          <w:szCs w:val="28"/>
        </w:rPr>
        <w:tab/>
        <w:t xml:space="preserve">An article reported in the Time of India on 06.07.2018, that the Appointment of the present DGP raises questions after the order of this Hon’ble Court. </w:t>
      </w:r>
    </w:p>
    <w:p w:rsidR="003B5B2B" w:rsidRDefault="003B5B2B" w:rsidP="003B5B2B">
      <w:pPr>
        <w:spacing w:line="480" w:lineRule="auto"/>
        <w:ind w:left="2880" w:hanging="2880"/>
        <w:jc w:val="both"/>
        <w:rPr>
          <w:rFonts w:ascii="Bookman Old Style" w:hAnsi="Bookman Old Style"/>
          <w:sz w:val="28"/>
          <w:szCs w:val="28"/>
        </w:rPr>
      </w:pPr>
      <w:r>
        <w:rPr>
          <w:rFonts w:ascii="Bookman Old Style" w:hAnsi="Bookman Old Style"/>
          <w:sz w:val="28"/>
          <w:szCs w:val="28"/>
        </w:rPr>
        <w:t>18.08.2018</w:t>
      </w:r>
      <w:r>
        <w:rPr>
          <w:rFonts w:ascii="Bookman Old Style" w:hAnsi="Bookman Old Style"/>
          <w:sz w:val="28"/>
          <w:szCs w:val="28"/>
        </w:rPr>
        <w:tab/>
        <w:t>A local daily, Mumbai Mirror reports on 18.08.2018 that the Respondent no.1 wants extension of the present DGP, who is stated to retire on August 30. It reports that, according to highly placed sources, this move will facilitate a longer term for the present Commissioner of Police, Mumbai who was appointed on June 30. That he is the second senior most officer in DG rank and will, therefore, have to be promoted as state DG if Mr. Padsalgikar retires as per his superannuation on 31</w:t>
      </w:r>
      <w:r w:rsidRPr="006D15B2">
        <w:rPr>
          <w:rFonts w:ascii="Bookman Old Style" w:hAnsi="Bookman Old Style"/>
          <w:sz w:val="28"/>
          <w:szCs w:val="28"/>
          <w:vertAlign w:val="superscript"/>
        </w:rPr>
        <w:t>st</w:t>
      </w:r>
      <w:r>
        <w:rPr>
          <w:rFonts w:ascii="Bookman Old Style" w:hAnsi="Bookman Old Style"/>
          <w:sz w:val="28"/>
          <w:szCs w:val="28"/>
        </w:rPr>
        <w:t xml:space="preserve"> August 2018.  </w:t>
      </w:r>
    </w:p>
    <w:p w:rsidR="003B5B2B" w:rsidRDefault="003B5B2B" w:rsidP="003B5B2B">
      <w:pPr>
        <w:spacing w:line="480" w:lineRule="auto"/>
        <w:ind w:left="2880" w:hanging="2880"/>
        <w:jc w:val="both"/>
        <w:rPr>
          <w:rFonts w:ascii="Bookman Old Style" w:hAnsi="Bookman Old Style"/>
          <w:sz w:val="28"/>
          <w:szCs w:val="28"/>
        </w:rPr>
      </w:pPr>
      <w:r>
        <w:rPr>
          <w:rFonts w:ascii="Bookman Old Style" w:hAnsi="Bookman Old Style"/>
          <w:sz w:val="28"/>
          <w:szCs w:val="28"/>
        </w:rPr>
        <w:t>28.08.2018</w:t>
      </w:r>
      <w:r>
        <w:rPr>
          <w:rFonts w:ascii="Bookman Old Style" w:hAnsi="Bookman Old Style"/>
          <w:sz w:val="28"/>
          <w:szCs w:val="28"/>
        </w:rPr>
        <w:tab/>
        <w:t xml:space="preserve">Respondent No. 3 vide Order No. 6/26/2018-EO(SM-1) dated 28.08.2018 approved the proposal for extension in service of present DGP for a period of three months beyond the </w:t>
      </w:r>
      <w:r>
        <w:rPr>
          <w:rFonts w:ascii="Bookman Old Style" w:hAnsi="Bookman Old Style"/>
          <w:sz w:val="28"/>
          <w:szCs w:val="28"/>
        </w:rPr>
        <w:lastRenderedPageBreak/>
        <w:t xml:space="preserve">date of his superannuation i.e. 31.08.2018, in relaxation of Rule 16(1) of All India Service (DCR) Rules, 1958, purportedly in public interest. </w:t>
      </w:r>
    </w:p>
    <w:p w:rsidR="003B5B2B" w:rsidRDefault="003B5B2B" w:rsidP="003B5B2B">
      <w:pPr>
        <w:spacing w:line="480" w:lineRule="auto"/>
        <w:ind w:left="2880" w:hanging="2880"/>
        <w:jc w:val="both"/>
        <w:rPr>
          <w:rFonts w:ascii="Bookman Old Style" w:hAnsi="Bookman Old Style"/>
          <w:sz w:val="28"/>
          <w:szCs w:val="28"/>
        </w:rPr>
      </w:pPr>
      <w:r>
        <w:rPr>
          <w:rFonts w:ascii="Bookman Old Style" w:hAnsi="Bookman Old Style"/>
          <w:sz w:val="28"/>
          <w:szCs w:val="28"/>
        </w:rPr>
        <w:t>__.10.2018</w:t>
      </w:r>
      <w:r>
        <w:rPr>
          <w:rFonts w:ascii="Bookman Old Style" w:hAnsi="Bookman Old Style"/>
          <w:sz w:val="28"/>
          <w:szCs w:val="28"/>
        </w:rPr>
        <w:tab/>
        <w:t xml:space="preserve">Hence the present Writ Petition.  </w:t>
      </w:r>
    </w:p>
    <w:p w:rsidR="003B5B2B" w:rsidRPr="001950B8" w:rsidRDefault="003B5B2B" w:rsidP="003B5B2B">
      <w:pPr>
        <w:pStyle w:val="BodyA"/>
        <w:spacing w:line="360" w:lineRule="auto"/>
        <w:ind w:left="1134" w:right="567"/>
        <w:jc w:val="center"/>
        <w:rPr>
          <w:b/>
          <w:sz w:val="26"/>
          <w:szCs w:val="26"/>
        </w:rPr>
      </w:pPr>
      <w:r>
        <w:rPr>
          <w:rFonts w:ascii="Bookman Old Style" w:hAnsi="Bookman Old Style"/>
          <w:sz w:val="28"/>
          <w:szCs w:val="28"/>
        </w:rPr>
        <w:br w:type="page"/>
      </w:r>
      <w:r w:rsidRPr="00510088">
        <w:rPr>
          <w:rFonts w:ascii="Bookman Old Style" w:hAnsi="Bookman Old Style"/>
          <w:sz w:val="26"/>
          <w:szCs w:val="26"/>
        </w:rPr>
        <w:lastRenderedPageBreak/>
        <w:t xml:space="preserve">  </w:t>
      </w:r>
      <w:r w:rsidRPr="001950B8">
        <w:rPr>
          <w:rFonts w:ascii="Bookman Old Style" w:hAnsi="Bookman Old Style"/>
          <w:b/>
          <w:sz w:val="26"/>
          <w:szCs w:val="26"/>
        </w:rPr>
        <w:t xml:space="preserve">IN THE SUPREME COURT OF INDIA </w:t>
      </w:r>
    </w:p>
    <w:p w:rsidR="003B5B2B" w:rsidRPr="001950B8" w:rsidRDefault="003B5B2B" w:rsidP="003B5B2B">
      <w:pPr>
        <w:pStyle w:val="BodyA"/>
        <w:spacing w:line="360" w:lineRule="auto"/>
        <w:ind w:left="1134" w:right="567"/>
        <w:jc w:val="center"/>
        <w:rPr>
          <w:b/>
          <w:sz w:val="26"/>
          <w:szCs w:val="26"/>
        </w:rPr>
      </w:pPr>
      <w:r w:rsidRPr="001950B8">
        <w:rPr>
          <w:rFonts w:ascii="Bookman Old Style" w:hAnsi="Bookman Old Style"/>
          <w:b/>
          <w:sz w:val="26"/>
          <w:szCs w:val="26"/>
        </w:rPr>
        <w:t>[CIVIL ORIGINAL JURISDICTION]</w:t>
      </w:r>
    </w:p>
    <w:p w:rsidR="003B5B2B" w:rsidRPr="001950B8" w:rsidRDefault="003B5B2B" w:rsidP="003B5B2B">
      <w:pPr>
        <w:pStyle w:val="BodyA"/>
        <w:spacing w:line="360" w:lineRule="auto"/>
        <w:ind w:left="1134" w:right="567"/>
        <w:jc w:val="center"/>
        <w:rPr>
          <w:b/>
          <w:sz w:val="26"/>
          <w:szCs w:val="26"/>
        </w:rPr>
      </w:pPr>
      <w:r w:rsidRPr="001950B8">
        <w:rPr>
          <w:rFonts w:ascii="Bookman Old Style" w:hAnsi="Bookman Old Style"/>
          <w:b/>
          <w:sz w:val="26"/>
          <w:szCs w:val="26"/>
        </w:rPr>
        <w:t>WRIT PETITION (CIVIL) NO. _____ OF 2018</w:t>
      </w:r>
    </w:p>
    <w:p w:rsidR="003B5B2B" w:rsidRPr="001950B8" w:rsidRDefault="003B5B2B" w:rsidP="003B5B2B">
      <w:pPr>
        <w:pStyle w:val="BodyA"/>
        <w:spacing w:line="360" w:lineRule="auto"/>
        <w:ind w:left="1134" w:right="567"/>
        <w:jc w:val="both"/>
        <w:rPr>
          <w:rFonts w:ascii="Bookman Old Style" w:hAnsi="Bookman Old Style"/>
        </w:rPr>
      </w:pPr>
      <w:r w:rsidRPr="001950B8">
        <w:rPr>
          <w:rFonts w:ascii="Bookman Old Style" w:hAnsi="Bookman Old Style"/>
          <w:b/>
          <w:sz w:val="26"/>
          <w:szCs w:val="26"/>
        </w:rPr>
        <w:t xml:space="preserve"> </w:t>
      </w:r>
      <w:r w:rsidRPr="001950B8">
        <w:rPr>
          <w:rFonts w:ascii="Bookman Old Style" w:hAnsi="Bookman Old Style"/>
          <w:b/>
        </w:rPr>
        <w:t>(UNDER ARTICLE 32 OF THE CONSTITUTION OF INDIA</w:t>
      </w:r>
      <w:r w:rsidRPr="001950B8">
        <w:rPr>
          <w:rFonts w:ascii="Bookman Old Style" w:hAnsi="Bookman Old Style"/>
        </w:rPr>
        <w:t>)</w:t>
      </w:r>
    </w:p>
    <w:p w:rsidR="003B5B2B" w:rsidRPr="001950B8" w:rsidRDefault="003B5B2B" w:rsidP="003B5B2B">
      <w:pPr>
        <w:pStyle w:val="BodyA"/>
        <w:ind w:left="1134" w:right="567"/>
        <w:jc w:val="both"/>
        <w:rPr>
          <w:sz w:val="26"/>
          <w:szCs w:val="26"/>
        </w:rPr>
      </w:pPr>
    </w:p>
    <w:p w:rsidR="003B5B2B" w:rsidRPr="001950B8" w:rsidRDefault="003B5B2B" w:rsidP="003B5B2B">
      <w:pPr>
        <w:pStyle w:val="BodyA"/>
        <w:spacing w:line="480" w:lineRule="auto"/>
        <w:ind w:left="1134" w:right="567"/>
        <w:jc w:val="both"/>
        <w:rPr>
          <w:b/>
          <w:sz w:val="26"/>
          <w:szCs w:val="26"/>
        </w:rPr>
      </w:pPr>
      <w:r w:rsidRPr="001950B8">
        <w:rPr>
          <w:rFonts w:ascii="Bookman Old Style" w:hAnsi="Bookman Old Style"/>
          <w:b/>
          <w:sz w:val="26"/>
          <w:szCs w:val="26"/>
          <w:u w:val="single"/>
        </w:rPr>
        <w:t>IN THE MATTER OF:</w:t>
      </w:r>
    </w:p>
    <w:p w:rsidR="003B5B2B" w:rsidRPr="001950B8" w:rsidRDefault="003B5B2B" w:rsidP="003B5B2B">
      <w:pPr>
        <w:pStyle w:val="BodyA"/>
        <w:spacing w:line="360" w:lineRule="auto"/>
        <w:ind w:left="1134" w:right="567"/>
        <w:jc w:val="both"/>
        <w:rPr>
          <w:rFonts w:ascii="Bookman Old Style" w:hAnsi="Bookman Old Style"/>
          <w:sz w:val="26"/>
          <w:szCs w:val="26"/>
        </w:rPr>
      </w:pPr>
      <w:r w:rsidRPr="001950B8">
        <w:rPr>
          <w:rFonts w:ascii="Bookman Old Style" w:hAnsi="Bookman Old Style"/>
          <w:sz w:val="26"/>
          <w:szCs w:val="26"/>
        </w:rPr>
        <w:t>Kamlakar Ratnakar Shenoy</w:t>
      </w:r>
    </w:p>
    <w:p w:rsidR="003B5B2B" w:rsidRPr="001950B8" w:rsidRDefault="003B5B2B" w:rsidP="003B5B2B">
      <w:pPr>
        <w:pStyle w:val="BodyA"/>
        <w:spacing w:line="360" w:lineRule="auto"/>
        <w:ind w:left="1134" w:right="567"/>
        <w:jc w:val="both"/>
        <w:rPr>
          <w:rFonts w:ascii="Bookman Old Style" w:hAnsi="Bookman Old Style"/>
          <w:sz w:val="26"/>
          <w:szCs w:val="26"/>
        </w:rPr>
      </w:pPr>
      <w:r w:rsidRPr="001950B8">
        <w:rPr>
          <w:rFonts w:ascii="Bookman Old Style" w:hAnsi="Bookman Old Style"/>
          <w:sz w:val="26"/>
          <w:szCs w:val="26"/>
        </w:rPr>
        <w:t>B/903, Vaishali apt,</w:t>
      </w:r>
    </w:p>
    <w:p w:rsidR="003B5B2B" w:rsidRPr="001950B8" w:rsidRDefault="003B5B2B" w:rsidP="003B5B2B">
      <w:pPr>
        <w:pStyle w:val="BodyA"/>
        <w:spacing w:line="360" w:lineRule="auto"/>
        <w:ind w:left="1134" w:right="567"/>
        <w:jc w:val="both"/>
        <w:rPr>
          <w:rFonts w:ascii="Bookman Old Style" w:hAnsi="Bookman Old Style"/>
          <w:sz w:val="26"/>
          <w:szCs w:val="26"/>
        </w:rPr>
      </w:pPr>
      <w:r w:rsidRPr="001950B8">
        <w:rPr>
          <w:rFonts w:ascii="Bookman Old Style" w:hAnsi="Bookman Old Style"/>
          <w:sz w:val="26"/>
          <w:szCs w:val="26"/>
        </w:rPr>
        <w:t xml:space="preserve">Motisha (Love) Lane, </w:t>
      </w:r>
    </w:p>
    <w:p w:rsidR="003B5B2B" w:rsidRPr="001950B8" w:rsidRDefault="003B5B2B" w:rsidP="003B5B2B">
      <w:pPr>
        <w:pStyle w:val="BodyA"/>
        <w:spacing w:line="360" w:lineRule="auto"/>
        <w:ind w:left="1134" w:right="567"/>
        <w:jc w:val="both"/>
        <w:rPr>
          <w:rFonts w:ascii="Bookman Old Style" w:hAnsi="Bookman Old Style"/>
          <w:sz w:val="26"/>
          <w:szCs w:val="26"/>
        </w:rPr>
      </w:pPr>
      <w:r w:rsidRPr="001950B8">
        <w:rPr>
          <w:rFonts w:ascii="Bookman Old Style" w:hAnsi="Bookman Old Style"/>
          <w:sz w:val="26"/>
          <w:szCs w:val="26"/>
        </w:rPr>
        <w:t>Opp. Telephone Exchange,</w:t>
      </w:r>
    </w:p>
    <w:p w:rsidR="003B5B2B" w:rsidRPr="001950B8" w:rsidRDefault="003B5B2B" w:rsidP="003B5B2B">
      <w:pPr>
        <w:pStyle w:val="BodyA"/>
        <w:spacing w:line="360" w:lineRule="auto"/>
        <w:ind w:left="1134" w:right="567"/>
        <w:jc w:val="both"/>
        <w:rPr>
          <w:rFonts w:ascii="Bookman Old Style" w:hAnsi="Bookman Old Style"/>
          <w:sz w:val="26"/>
          <w:szCs w:val="26"/>
        </w:rPr>
      </w:pPr>
      <w:r w:rsidRPr="001950B8">
        <w:rPr>
          <w:rFonts w:ascii="Bookman Old Style" w:hAnsi="Bookman Old Style"/>
          <w:sz w:val="26"/>
          <w:szCs w:val="26"/>
        </w:rPr>
        <w:t>Mazgaon, Mumbai-400010</w:t>
      </w:r>
    </w:p>
    <w:p w:rsidR="003B5B2B" w:rsidRPr="001950B8" w:rsidRDefault="003B5B2B" w:rsidP="003B5B2B">
      <w:pPr>
        <w:pStyle w:val="BodyA"/>
        <w:spacing w:line="360" w:lineRule="auto"/>
        <w:ind w:left="1134" w:right="567"/>
        <w:jc w:val="both"/>
        <w:rPr>
          <w:sz w:val="26"/>
          <w:szCs w:val="26"/>
        </w:rPr>
      </w:pPr>
      <w:r w:rsidRPr="001950B8">
        <w:rPr>
          <w:rFonts w:ascii="Bookman Old Style" w:hAnsi="Bookman Old Style"/>
          <w:sz w:val="26"/>
          <w:szCs w:val="26"/>
        </w:rPr>
        <w:t xml:space="preserve">Maharashtra </w:t>
      </w:r>
      <w:r w:rsidRPr="001950B8">
        <w:rPr>
          <w:rFonts w:ascii="Bookman Old Style" w:hAnsi="Bookman Old Style"/>
          <w:sz w:val="26"/>
          <w:szCs w:val="26"/>
        </w:rPr>
        <w:tab/>
      </w:r>
      <w:r w:rsidRPr="001950B8">
        <w:rPr>
          <w:rFonts w:ascii="Bookman Old Style" w:eastAsia="Bookman Old Style" w:hAnsi="Bookman Old Style" w:cs="Bookman Old Style"/>
          <w:sz w:val="26"/>
          <w:szCs w:val="26"/>
        </w:rPr>
        <w:t xml:space="preserve">                               ……</w:t>
      </w:r>
      <w:r w:rsidRPr="001950B8">
        <w:rPr>
          <w:rFonts w:ascii="Bookman Old Style" w:hAnsi="Bookman Old Style"/>
          <w:sz w:val="26"/>
          <w:szCs w:val="26"/>
        </w:rPr>
        <w:t>.PETITIONER</w:t>
      </w:r>
    </w:p>
    <w:p w:rsidR="003B5B2B" w:rsidRPr="001950B8" w:rsidRDefault="003B5B2B" w:rsidP="003B5B2B">
      <w:pPr>
        <w:pStyle w:val="BodyA"/>
        <w:spacing w:line="360" w:lineRule="auto"/>
        <w:ind w:left="1134" w:right="567"/>
        <w:jc w:val="center"/>
        <w:rPr>
          <w:sz w:val="26"/>
          <w:szCs w:val="26"/>
        </w:rPr>
      </w:pPr>
      <w:r w:rsidRPr="001950B8">
        <w:rPr>
          <w:rFonts w:ascii="Bookman Old Style" w:hAnsi="Bookman Old Style"/>
          <w:sz w:val="26"/>
          <w:szCs w:val="26"/>
        </w:rPr>
        <w:t xml:space="preserve">VERSUS </w:t>
      </w:r>
    </w:p>
    <w:p w:rsidR="003B5B2B" w:rsidRPr="001950B8" w:rsidRDefault="003B5B2B" w:rsidP="003B5B2B">
      <w:pPr>
        <w:pStyle w:val="BodyA"/>
        <w:numPr>
          <w:ilvl w:val="0"/>
          <w:numId w:val="7"/>
        </w:numPr>
        <w:tabs>
          <w:tab w:val="left" w:pos="-3286"/>
        </w:tabs>
        <w:spacing w:line="360" w:lineRule="auto"/>
        <w:ind w:right="567"/>
        <w:jc w:val="both"/>
        <w:rPr>
          <w:rFonts w:ascii="Bookman Old Style" w:eastAsia="Bookman Old Style" w:hAnsi="Bookman Old Style" w:cs="Bookman Old Style"/>
          <w:sz w:val="26"/>
          <w:szCs w:val="26"/>
        </w:rPr>
      </w:pPr>
      <w:r w:rsidRPr="001950B8">
        <w:rPr>
          <w:rFonts w:ascii="Bookman Old Style" w:hAnsi="Bookman Old Style"/>
          <w:sz w:val="26"/>
          <w:szCs w:val="26"/>
        </w:rPr>
        <w:t xml:space="preserve">State of Maharashtra, </w:t>
      </w:r>
    </w:p>
    <w:p w:rsidR="003B5B2B" w:rsidRPr="001950B8" w:rsidRDefault="003B5B2B" w:rsidP="003B5B2B">
      <w:pPr>
        <w:pStyle w:val="BodyA"/>
        <w:tabs>
          <w:tab w:val="left" w:pos="-3286"/>
        </w:tabs>
        <w:spacing w:line="360" w:lineRule="auto"/>
        <w:ind w:left="1134" w:right="567"/>
        <w:jc w:val="both"/>
        <w:rPr>
          <w:rFonts w:ascii="Bookman Old Style" w:hAnsi="Bookman Old Style"/>
          <w:sz w:val="26"/>
          <w:szCs w:val="26"/>
        </w:rPr>
      </w:pPr>
      <w:r w:rsidRPr="001950B8">
        <w:rPr>
          <w:rFonts w:ascii="Bookman Old Style" w:hAnsi="Bookman Old Style"/>
          <w:sz w:val="26"/>
          <w:szCs w:val="26"/>
        </w:rPr>
        <w:tab/>
        <w:t xml:space="preserve">through Principal Secretary, </w:t>
      </w:r>
    </w:p>
    <w:p w:rsidR="003B5B2B" w:rsidRPr="001950B8" w:rsidRDefault="003B5B2B" w:rsidP="003B5B2B">
      <w:pPr>
        <w:pStyle w:val="BodyA"/>
        <w:tabs>
          <w:tab w:val="left" w:pos="-3286"/>
        </w:tabs>
        <w:spacing w:line="360" w:lineRule="auto"/>
        <w:ind w:left="1134" w:right="567"/>
        <w:jc w:val="both"/>
        <w:rPr>
          <w:rFonts w:ascii="Bookman Old Style" w:hAnsi="Bookman Old Style"/>
          <w:sz w:val="26"/>
          <w:szCs w:val="26"/>
        </w:rPr>
      </w:pPr>
      <w:r w:rsidRPr="001950B8">
        <w:rPr>
          <w:rFonts w:ascii="Bookman Old Style" w:hAnsi="Bookman Old Style"/>
          <w:sz w:val="26"/>
          <w:szCs w:val="26"/>
        </w:rPr>
        <w:tab/>
        <w:t xml:space="preserve">Department of Home, </w:t>
      </w:r>
    </w:p>
    <w:p w:rsidR="003B5B2B" w:rsidRPr="001950B8" w:rsidRDefault="003B5B2B" w:rsidP="003B5B2B">
      <w:pPr>
        <w:pStyle w:val="BodyA"/>
        <w:tabs>
          <w:tab w:val="left" w:pos="-3286"/>
        </w:tabs>
        <w:spacing w:line="360" w:lineRule="auto"/>
        <w:ind w:left="1134" w:right="567"/>
        <w:jc w:val="both"/>
        <w:rPr>
          <w:rFonts w:ascii="Bookman Old Style" w:hAnsi="Bookman Old Style"/>
          <w:sz w:val="26"/>
          <w:szCs w:val="26"/>
        </w:rPr>
      </w:pPr>
      <w:r w:rsidRPr="001950B8">
        <w:rPr>
          <w:rFonts w:ascii="Bookman Old Style" w:hAnsi="Bookman Old Style"/>
          <w:sz w:val="26"/>
          <w:szCs w:val="26"/>
        </w:rPr>
        <w:tab/>
        <w:t xml:space="preserve">Having address at </w:t>
      </w:r>
    </w:p>
    <w:p w:rsidR="003B5B2B" w:rsidRPr="001950B8" w:rsidRDefault="003B5B2B" w:rsidP="003B5B2B">
      <w:pPr>
        <w:pStyle w:val="BodyA"/>
        <w:tabs>
          <w:tab w:val="left" w:pos="-3286"/>
        </w:tabs>
        <w:spacing w:line="360" w:lineRule="auto"/>
        <w:ind w:left="1134" w:right="567"/>
        <w:jc w:val="both"/>
        <w:rPr>
          <w:rFonts w:ascii="Bookman Old Style" w:hAnsi="Bookman Old Style"/>
          <w:sz w:val="26"/>
          <w:szCs w:val="26"/>
        </w:rPr>
      </w:pPr>
      <w:r w:rsidRPr="001950B8">
        <w:rPr>
          <w:rFonts w:ascii="Bookman Old Style" w:hAnsi="Bookman Old Style"/>
          <w:sz w:val="26"/>
          <w:szCs w:val="26"/>
        </w:rPr>
        <w:tab/>
        <w:t>Mantralaya, Madam Cama Road,</w:t>
      </w:r>
    </w:p>
    <w:p w:rsidR="003B5B2B" w:rsidRPr="001950B8" w:rsidRDefault="003B5B2B" w:rsidP="003B5B2B">
      <w:pPr>
        <w:pStyle w:val="BodyA"/>
        <w:tabs>
          <w:tab w:val="left" w:pos="-3286"/>
        </w:tabs>
        <w:spacing w:line="360" w:lineRule="auto"/>
        <w:ind w:left="1134" w:right="567"/>
        <w:jc w:val="both"/>
        <w:rPr>
          <w:rFonts w:ascii="Bookman Old Style" w:hAnsi="Bookman Old Style"/>
          <w:sz w:val="26"/>
          <w:szCs w:val="26"/>
        </w:rPr>
      </w:pPr>
      <w:r w:rsidRPr="001950B8">
        <w:rPr>
          <w:rFonts w:ascii="Bookman Old Style" w:hAnsi="Bookman Old Style"/>
          <w:sz w:val="26"/>
          <w:szCs w:val="26"/>
        </w:rPr>
        <w:tab/>
        <w:t xml:space="preserve">Nariman Point, Mumbai-400032, Maharashtra. </w:t>
      </w:r>
    </w:p>
    <w:p w:rsidR="003B5B2B" w:rsidRPr="001950B8" w:rsidRDefault="003B5B2B" w:rsidP="003B5B2B">
      <w:pPr>
        <w:pStyle w:val="BodyA"/>
        <w:numPr>
          <w:ilvl w:val="0"/>
          <w:numId w:val="7"/>
        </w:numPr>
        <w:tabs>
          <w:tab w:val="left" w:pos="-3286"/>
        </w:tabs>
        <w:spacing w:line="360" w:lineRule="auto"/>
        <w:ind w:right="567"/>
        <w:jc w:val="both"/>
        <w:rPr>
          <w:rFonts w:ascii="Bookman Old Style" w:eastAsia="Bookman Old Style" w:hAnsi="Bookman Old Style" w:cs="Bookman Old Style"/>
          <w:sz w:val="26"/>
          <w:szCs w:val="26"/>
        </w:rPr>
      </w:pPr>
      <w:r w:rsidRPr="001950B8">
        <w:rPr>
          <w:rFonts w:ascii="Bookman Old Style" w:eastAsia="Bookman Old Style" w:hAnsi="Bookman Old Style" w:cs="Bookman Old Style"/>
          <w:sz w:val="26"/>
          <w:szCs w:val="26"/>
        </w:rPr>
        <w:t xml:space="preserve">Union Public Service Commission, </w:t>
      </w:r>
    </w:p>
    <w:p w:rsidR="003B5B2B" w:rsidRPr="001950B8" w:rsidRDefault="003B5B2B" w:rsidP="003B5B2B">
      <w:pPr>
        <w:pStyle w:val="BodyA"/>
        <w:tabs>
          <w:tab w:val="left" w:pos="-3286"/>
        </w:tabs>
        <w:spacing w:line="360" w:lineRule="auto"/>
        <w:ind w:left="1592" w:right="567"/>
        <w:jc w:val="both"/>
        <w:rPr>
          <w:rFonts w:ascii="Bookman Old Style" w:eastAsia="Bookman Old Style" w:hAnsi="Bookman Old Style" w:cs="Bookman Old Style"/>
          <w:sz w:val="26"/>
          <w:szCs w:val="26"/>
        </w:rPr>
      </w:pPr>
      <w:r w:rsidRPr="001950B8">
        <w:rPr>
          <w:rFonts w:ascii="Bookman Old Style" w:eastAsia="Bookman Old Style" w:hAnsi="Bookman Old Style" w:cs="Bookman Old Style"/>
          <w:sz w:val="26"/>
          <w:szCs w:val="26"/>
        </w:rPr>
        <w:t>Through Chairman,</w:t>
      </w:r>
    </w:p>
    <w:p w:rsidR="003B5B2B" w:rsidRPr="001950B8" w:rsidRDefault="003B5B2B" w:rsidP="003B5B2B">
      <w:pPr>
        <w:pStyle w:val="BodyA"/>
        <w:tabs>
          <w:tab w:val="left" w:pos="-3286"/>
        </w:tabs>
        <w:spacing w:line="360" w:lineRule="auto"/>
        <w:ind w:left="1592" w:right="567"/>
        <w:jc w:val="both"/>
        <w:rPr>
          <w:rFonts w:ascii="Bookman Old Style" w:eastAsia="Bookman Old Style" w:hAnsi="Bookman Old Style" w:cs="Bookman Old Style"/>
          <w:sz w:val="26"/>
          <w:szCs w:val="26"/>
        </w:rPr>
      </w:pPr>
      <w:r w:rsidRPr="001950B8">
        <w:rPr>
          <w:rFonts w:ascii="Bookman Old Style" w:eastAsia="Bookman Old Style" w:hAnsi="Bookman Old Style" w:cs="Bookman Old Style"/>
          <w:sz w:val="26"/>
          <w:szCs w:val="26"/>
        </w:rPr>
        <w:t xml:space="preserve">Having office at Dholpur House, </w:t>
      </w:r>
    </w:p>
    <w:p w:rsidR="003B5B2B" w:rsidRPr="001950B8" w:rsidRDefault="003B5B2B" w:rsidP="003B5B2B">
      <w:pPr>
        <w:pStyle w:val="BodyA"/>
        <w:tabs>
          <w:tab w:val="left" w:pos="-3286"/>
        </w:tabs>
        <w:spacing w:line="360" w:lineRule="auto"/>
        <w:ind w:left="1592" w:right="567"/>
        <w:jc w:val="both"/>
        <w:rPr>
          <w:rFonts w:ascii="Bookman Old Style" w:eastAsia="Bookman Old Style" w:hAnsi="Bookman Old Style" w:cs="Bookman Old Style"/>
          <w:sz w:val="26"/>
          <w:szCs w:val="26"/>
        </w:rPr>
      </w:pPr>
      <w:r w:rsidRPr="001950B8">
        <w:rPr>
          <w:rFonts w:ascii="Bookman Old Style" w:eastAsia="Bookman Old Style" w:hAnsi="Bookman Old Style" w:cs="Bookman Old Style"/>
          <w:sz w:val="26"/>
          <w:szCs w:val="26"/>
        </w:rPr>
        <w:t>Shahjahan Road, New Delhi -110069</w:t>
      </w:r>
    </w:p>
    <w:p w:rsidR="003B5B2B" w:rsidRPr="001950B8" w:rsidRDefault="003B5B2B" w:rsidP="003B5B2B">
      <w:pPr>
        <w:pStyle w:val="BodyA"/>
        <w:numPr>
          <w:ilvl w:val="0"/>
          <w:numId w:val="7"/>
        </w:numPr>
        <w:tabs>
          <w:tab w:val="left" w:pos="-3286"/>
        </w:tabs>
        <w:spacing w:line="360" w:lineRule="auto"/>
        <w:ind w:right="567"/>
        <w:jc w:val="both"/>
        <w:rPr>
          <w:rFonts w:ascii="Bookman Old Style" w:eastAsia="Bookman Old Style" w:hAnsi="Bookman Old Style" w:cs="Bookman Old Style"/>
          <w:sz w:val="26"/>
          <w:szCs w:val="26"/>
        </w:rPr>
      </w:pPr>
      <w:r w:rsidRPr="001950B8">
        <w:rPr>
          <w:rFonts w:ascii="Bookman Old Style" w:hAnsi="Bookman Old Style"/>
          <w:sz w:val="26"/>
          <w:szCs w:val="26"/>
        </w:rPr>
        <w:t xml:space="preserve">Union of India </w:t>
      </w:r>
    </w:p>
    <w:p w:rsidR="003B5B2B" w:rsidRPr="001950B8" w:rsidRDefault="003B5B2B" w:rsidP="003B5B2B">
      <w:pPr>
        <w:pStyle w:val="BodyA"/>
        <w:tabs>
          <w:tab w:val="left" w:pos="-3286"/>
        </w:tabs>
        <w:spacing w:line="360" w:lineRule="auto"/>
        <w:ind w:left="1494" w:right="567"/>
        <w:jc w:val="both"/>
        <w:rPr>
          <w:rFonts w:ascii="Bookman Old Style" w:hAnsi="Bookman Old Style"/>
          <w:sz w:val="26"/>
          <w:szCs w:val="26"/>
        </w:rPr>
      </w:pPr>
      <w:r w:rsidRPr="001950B8">
        <w:rPr>
          <w:rFonts w:ascii="Bookman Old Style" w:hAnsi="Bookman Old Style"/>
          <w:sz w:val="26"/>
          <w:szCs w:val="26"/>
        </w:rPr>
        <w:t>Through Ministry of Home Affairs,</w:t>
      </w:r>
    </w:p>
    <w:p w:rsidR="003B5B2B" w:rsidRPr="001950B8" w:rsidRDefault="003B5B2B" w:rsidP="003B5B2B">
      <w:pPr>
        <w:pStyle w:val="BodyA"/>
        <w:tabs>
          <w:tab w:val="left" w:pos="-3286"/>
        </w:tabs>
        <w:spacing w:line="360" w:lineRule="auto"/>
        <w:ind w:left="1134" w:right="567"/>
        <w:jc w:val="both"/>
        <w:rPr>
          <w:rFonts w:ascii="Bookman Old Style" w:eastAsia="Bookman Old Style" w:hAnsi="Bookman Old Style" w:cs="Bookman Old Style"/>
          <w:sz w:val="26"/>
          <w:szCs w:val="26"/>
        </w:rPr>
      </w:pPr>
      <w:r w:rsidRPr="001950B8">
        <w:rPr>
          <w:rFonts w:ascii="Bookman Old Style" w:eastAsia="Bookman Old Style" w:hAnsi="Bookman Old Style" w:cs="Bookman Old Style"/>
          <w:sz w:val="26"/>
          <w:szCs w:val="26"/>
        </w:rPr>
        <w:tab/>
        <w:t>Though Home Secretary,</w:t>
      </w:r>
    </w:p>
    <w:p w:rsidR="003B5B2B" w:rsidRPr="001950B8" w:rsidRDefault="003B5B2B" w:rsidP="003B5B2B">
      <w:pPr>
        <w:pStyle w:val="BodyA"/>
        <w:tabs>
          <w:tab w:val="left" w:pos="-3286"/>
        </w:tabs>
        <w:spacing w:line="360" w:lineRule="auto"/>
        <w:ind w:left="1134" w:right="567"/>
        <w:jc w:val="both"/>
        <w:rPr>
          <w:rFonts w:ascii="Bookman Old Style" w:eastAsia="Bookman Old Style" w:hAnsi="Bookman Old Style" w:cs="Bookman Old Style"/>
          <w:sz w:val="26"/>
          <w:szCs w:val="26"/>
        </w:rPr>
      </w:pPr>
      <w:r w:rsidRPr="001950B8">
        <w:rPr>
          <w:rFonts w:ascii="Bookman Old Style" w:eastAsia="Bookman Old Style" w:hAnsi="Bookman Old Style" w:cs="Bookman Old Style"/>
          <w:sz w:val="26"/>
          <w:szCs w:val="26"/>
        </w:rPr>
        <w:tab/>
        <w:t xml:space="preserve">Having address at North Block, </w:t>
      </w:r>
    </w:p>
    <w:p w:rsidR="003B5B2B" w:rsidRPr="001950B8" w:rsidRDefault="003B5B2B" w:rsidP="003B5B2B">
      <w:pPr>
        <w:pStyle w:val="BodyA"/>
        <w:tabs>
          <w:tab w:val="left" w:pos="-3286"/>
        </w:tabs>
        <w:spacing w:line="360" w:lineRule="auto"/>
        <w:ind w:left="1134" w:right="567"/>
        <w:jc w:val="both"/>
        <w:rPr>
          <w:rFonts w:ascii="Bookman Old Style" w:eastAsia="Bookman Old Style" w:hAnsi="Bookman Old Style" w:cs="Bookman Old Style"/>
          <w:sz w:val="26"/>
          <w:szCs w:val="26"/>
        </w:rPr>
      </w:pPr>
      <w:r w:rsidRPr="001950B8">
        <w:rPr>
          <w:rFonts w:ascii="Bookman Old Style" w:eastAsia="Bookman Old Style" w:hAnsi="Bookman Old Style" w:cs="Bookman Old Style"/>
          <w:sz w:val="26"/>
          <w:szCs w:val="26"/>
        </w:rPr>
        <w:tab/>
        <w:t>New Delhi-110001</w:t>
      </w:r>
      <w:r w:rsidRPr="001950B8">
        <w:rPr>
          <w:rFonts w:ascii="Bookman Old Style" w:eastAsia="Bookman Old Style" w:hAnsi="Bookman Old Style" w:cs="Bookman Old Style"/>
          <w:sz w:val="26"/>
          <w:szCs w:val="26"/>
        </w:rPr>
        <w:tab/>
        <w:t xml:space="preserve">        ….RESPONDENTS </w:t>
      </w:r>
    </w:p>
    <w:p w:rsidR="003B5B2B" w:rsidRDefault="003B5B2B" w:rsidP="003B5B2B">
      <w:pPr>
        <w:pStyle w:val="BodyA"/>
        <w:spacing w:line="480" w:lineRule="auto"/>
        <w:ind w:right="567"/>
        <w:jc w:val="both"/>
        <w:rPr>
          <w:rFonts w:ascii="Bookman Old Style" w:eastAsia="Bookman Old Style" w:hAnsi="Bookman Old Style" w:cs="Bookman Old Style"/>
          <w:b/>
          <w:sz w:val="26"/>
          <w:szCs w:val="26"/>
        </w:rPr>
      </w:pPr>
      <w:r w:rsidRPr="001950B8">
        <w:rPr>
          <w:rFonts w:ascii="Bookman Old Style" w:eastAsia="Bookman Old Style" w:hAnsi="Bookman Old Style" w:cs="Bookman Old Style"/>
          <w:b/>
          <w:sz w:val="26"/>
          <w:szCs w:val="26"/>
        </w:rPr>
        <w:t xml:space="preserve">                     </w:t>
      </w:r>
    </w:p>
    <w:p w:rsidR="003B5B2B" w:rsidRDefault="003B5B2B" w:rsidP="003B5B2B">
      <w:pPr>
        <w:pStyle w:val="BodyA"/>
        <w:spacing w:line="480" w:lineRule="auto"/>
        <w:ind w:left="2160" w:right="567"/>
        <w:jc w:val="both"/>
        <w:rPr>
          <w:rFonts w:ascii="Bookman Old Style" w:eastAsia="Bookman Old Style" w:hAnsi="Bookman Old Style" w:cs="Bookman Old Style"/>
          <w:b/>
          <w:sz w:val="26"/>
          <w:szCs w:val="26"/>
        </w:rPr>
      </w:pPr>
      <w:r w:rsidRPr="001950B8">
        <w:rPr>
          <w:rFonts w:ascii="Bookman Old Style" w:eastAsia="Bookman Old Style" w:hAnsi="Bookman Old Style" w:cs="Bookman Old Style"/>
          <w:b/>
          <w:sz w:val="26"/>
          <w:szCs w:val="26"/>
        </w:rPr>
        <w:t>ALL ARE CONTESTING RESPONDENTS</w:t>
      </w:r>
    </w:p>
    <w:p w:rsidR="003B5B2B" w:rsidRPr="001950B8" w:rsidRDefault="003B5B2B" w:rsidP="003B5B2B">
      <w:pPr>
        <w:pStyle w:val="BodyA"/>
        <w:spacing w:line="480" w:lineRule="auto"/>
        <w:ind w:left="2160" w:right="567"/>
        <w:jc w:val="both"/>
        <w:rPr>
          <w:b/>
          <w:sz w:val="26"/>
          <w:szCs w:val="26"/>
        </w:rPr>
      </w:pPr>
    </w:p>
    <w:p w:rsidR="003B5B2B" w:rsidRPr="001950B8" w:rsidRDefault="003B5B2B" w:rsidP="003B5B2B">
      <w:pPr>
        <w:pStyle w:val="BodyA"/>
        <w:ind w:left="1134" w:right="567"/>
        <w:jc w:val="both"/>
        <w:rPr>
          <w:sz w:val="26"/>
          <w:szCs w:val="26"/>
        </w:rPr>
      </w:pPr>
      <w:r w:rsidRPr="001950B8">
        <w:rPr>
          <w:rFonts w:ascii="Bookman Old Style" w:hAnsi="Bookman Old Style"/>
          <w:b/>
          <w:bCs/>
          <w:sz w:val="26"/>
          <w:szCs w:val="26"/>
          <w:u w:val="single"/>
        </w:rPr>
        <w:t xml:space="preserve">WRIT PETITION UNDER ARTICLE 32 OF THE CONSTITUTION OF INDIA FOR A WRIT OR ORDER IN THE NATURE OF MANDAMUS FOR COMPLIANCE OF THE DIRECTIVES REGARDING PROCDURE FOR APPOINTMENT </w:t>
      </w:r>
      <w:r w:rsidRPr="001950B8">
        <w:rPr>
          <w:rFonts w:ascii="Bookman Old Style" w:hAnsi="Bookman Old Style"/>
          <w:b/>
          <w:bCs/>
          <w:sz w:val="26"/>
          <w:szCs w:val="26"/>
          <w:u w:val="single"/>
        </w:rPr>
        <w:lastRenderedPageBreak/>
        <w:t>OF DGP’s ISSUED BY THIS HON’BLE COURT VIDE ORDER DATED 22.09.2006 AND 03.07.2018 IN WRIT PETITION ( C) NO. 310 OF 1996.</w:t>
      </w:r>
    </w:p>
    <w:p w:rsidR="003B5B2B" w:rsidRPr="001950B8" w:rsidRDefault="003B5B2B" w:rsidP="003B5B2B">
      <w:pPr>
        <w:pStyle w:val="BodyA"/>
        <w:ind w:left="720" w:right="567" w:firstLine="720"/>
        <w:jc w:val="both"/>
        <w:rPr>
          <w:sz w:val="26"/>
          <w:szCs w:val="26"/>
        </w:rPr>
      </w:pPr>
      <w:r w:rsidRPr="001950B8">
        <w:rPr>
          <w:rFonts w:ascii="Bookman Old Style" w:hAnsi="Bookman Old Style"/>
          <w:sz w:val="26"/>
          <w:szCs w:val="26"/>
        </w:rPr>
        <w:t>TO,</w:t>
      </w:r>
    </w:p>
    <w:p w:rsidR="003B5B2B" w:rsidRPr="001950B8" w:rsidRDefault="003B5B2B" w:rsidP="003B5B2B">
      <w:pPr>
        <w:pStyle w:val="BodyA"/>
        <w:ind w:left="1134" w:right="567" w:firstLine="306"/>
        <w:jc w:val="both"/>
        <w:rPr>
          <w:sz w:val="26"/>
          <w:szCs w:val="26"/>
        </w:rPr>
      </w:pPr>
      <w:r w:rsidRPr="001950B8">
        <w:rPr>
          <w:rFonts w:ascii="Bookman Old Style" w:hAnsi="Bookman Old Style"/>
          <w:sz w:val="26"/>
          <w:szCs w:val="26"/>
        </w:rPr>
        <w:t>THE HON’BLE CHIEF JUSTICE OF INDIA,</w:t>
      </w:r>
    </w:p>
    <w:p w:rsidR="003B5B2B" w:rsidRPr="001950B8" w:rsidRDefault="003B5B2B" w:rsidP="003B5B2B">
      <w:pPr>
        <w:pStyle w:val="BodyA"/>
        <w:ind w:left="1440" w:right="567"/>
        <w:jc w:val="both"/>
        <w:rPr>
          <w:sz w:val="26"/>
          <w:szCs w:val="26"/>
        </w:rPr>
      </w:pPr>
      <w:r w:rsidRPr="001950B8">
        <w:rPr>
          <w:rFonts w:ascii="Bookman Old Style" w:hAnsi="Bookman Old Style"/>
          <w:sz w:val="26"/>
          <w:szCs w:val="26"/>
        </w:rPr>
        <w:t>AND HIS LORDSHIP’S COMPANION JUSTICES</w:t>
      </w:r>
      <w:r w:rsidRPr="001950B8">
        <w:rPr>
          <w:sz w:val="26"/>
          <w:szCs w:val="26"/>
        </w:rPr>
        <w:t xml:space="preserve"> </w:t>
      </w:r>
      <w:r w:rsidRPr="001950B8">
        <w:rPr>
          <w:rFonts w:ascii="Bookman Old Style" w:hAnsi="Bookman Old Style"/>
          <w:sz w:val="26"/>
          <w:szCs w:val="26"/>
        </w:rPr>
        <w:t>OF THE HON’BLE SUPREME COURT OF INDIA</w:t>
      </w:r>
      <w:r w:rsidRPr="001950B8">
        <w:rPr>
          <w:rFonts w:ascii="Bookman Old Style" w:hAnsi="Bookman Old Style"/>
          <w:sz w:val="26"/>
          <w:szCs w:val="26"/>
        </w:rPr>
        <w:tab/>
      </w:r>
      <w:r w:rsidRPr="001950B8">
        <w:rPr>
          <w:rFonts w:ascii="Bookman Old Style" w:hAnsi="Bookman Old Style"/>
          <w:sz w:val="26"/>
          <w:szCs w:val="26"/>
        </w:rPr>
        <w:tab/>
      </w:r>
    </w:p>
    <w:p w:rsidR="003B5B2B" w:rsidRPr="001950B8" w:rsidRDefault="003B5B2B" w:rsidP="003B5B2B">
      <w:pPr>
        <w:pStyle w:val="BodyA"/>
        <w:ind w:left="1854" w:right="567"/>
        <w:jc w:val="both"/>
        <w:rPr>
          <w:sz w:val="26"/>
          <w:szCs w:val="26"/>
        </w:rPr>
      </w:pPr>
      <w:r w:rsidRPr="001950B8">
        <w:rPr>
          <w:rFonts w:ascii="Bookman Old Style" w:hAnsi="Bookman Old Style"/>
          <w:sz w:val="26"/>
          <w:szCs w:val="26"/>
        </w:rPr>
        <w:t xml:space="preserve">THE HUMBLE PETITION OF THE PETITIONER ABOVE NAMED: </w:t>
      </w:r>
    </w:p>
    <w:p w:rsidR="003B5B2B" w:rsidRPr="001950B8" w:rsidRDefault="003B5B2B" w:rsidP="003B5B2B">
      <w:pPr>
        <w:pStyle w:val="BodyA"/>
        <w:ind w:left="1854" w:right="567"/>
        <w:jc w:val="both"/>
        <w:rPr>
          <w:sz w:val="26"/>
          <w:szCs w:val="26"/>
        </w:rPr>
      </w:pPr>
    </w:p>
    <w:p w:rsidR="003B5B2B" w:rsidRPr="001950B8" w:rsidRDefault="003B5B2B" w:rsidP="003B5B2B">
      <w:pPr>
        <w:pStyle w:val="BodyA"/>
        <w:spacing w:line="480" w:lineRule="auto"/>
        <w:ind w:left="1134" w:right="567"/>
        <w:jc w:val="both"/>
        <w:rPr>
          <w:sz w:val="26"/>
          <w:szCs w:val="26"/>
        </w:rPr>
      </w:pPr>
      <w:r w:rsidRPr="001950B8">
        <w:rPr>
          <w:rFonts w:ascii="Bookman Old Style" w:hAnsi="Bookman Old Style"/>
          <w:b/>
          <w:bCs/>
          <w:sz w:val="26"/>
          <w:szCs w:val="26"/>
          <w:u w:val="single"/>
        </w:rPr>
        <w:t>MOST RESPECTFULLY SHEWETH:-</w:t>
      </w:r>
    </w:p>
    <w:p w:rsidR="003B5B2B" w:rsidRPr="001950B8" w:rsidRDefault="003B5B2B" w:rsidP="003B5B2B">
      <w:pPr>
        <w:numPr>
          <w:ilvl w:val="0"/>
          <w:numId w:val="2"/>
        </w:numPr>
        <w:spacing w:line="480" w:lineRule="auto"/>
        <w:jc w:val="both"/>
        <w:rPr>
          <w:rFonts w:ascii="Bookman Old Style" w:hAnsi="Bookman Old Style"/>
          <w:sz w:val="26"/>
          <w:szCs w:val="26"/>
        </w:rPr>
      </w:pPr>
      <w:r w:rsidRPr="001950B8">
        <w:rPr>
          <w:rFonts w:ascii="Bookman Old Style" w:hAnsi="Bookman Old Style"/>
          <w:sz w:val="26"/>
          <w:szCs w:val="26"/>
        </w:rPr>
        <w:t xml:space="preserve">The present Writ Petition is filed for a Writ of Mandamus qua the Respondent no.1 i.e State of Maharashtra and Respondent no.2 i.e Union Public Service Commission to immediately comply with the mandatory direction issued almost 12 years back by this Hon’ble Court, regarding procedure for selection of the Director General of Police for the State, passed by this Hon’ble Court in the case of Prakash Singh &amp; others vs. Union of India and others (reported in (2006) 8 SCC 1) and further a Writ of Prohibition qua the Respondent No.1 and Respondent no.3 to immediately and for future desist in any further violation of the said mandatory direction. </w:t>
      </w:r>
    </w:p>
    <w:p w:rsidR="003B5B2B" w:rsidRPr="001950B8" w:rsidRDefault="003B5B2B" w:rsidP="003B5B2B">
      <w:pPr>
        <w:tabs>
          <w:tab w:val="left" w:pos="-3286"/>
        </w:tabs>
        <w:spacing w:line="480" w:lineRule="auto"/>
        <w:ind w:left="1134"/>
        <w:jc w:val="both"/>
        <w:rPr>
          <w:rFonts w:ascii="Bookman Old Style" w:hAnsi="Bookman Old Style"/>
          <w:sz w:val="26"/>
          <w:szCs w:val="26"/>
        </w:rPr>
      </w:pPr>
      <w:r w:rsidRPr="001950B8">
        <w:rPr>
          <w:rFonts w:ascii="Bookman Old Style" w:hAnsi="Bookman Old Style"/>
          <w:sz w:val="26"/>
          <w:szCs w:val="26"/>
        </w:rPr>
        <w:t xml:space="preserve">1A. That the Petitioner has not approached either the    </w:t>
      </w:r>
    </w:p>
    <w:p w:rsidR="003B5B2B" w:rsidRPr="001950B8" w:rsidRDefault="003B5B2B" w:rsidP="003B5B2B">
      <w:pPr>
        <w:tabs>
          <w:tab w:val="left" w:pos="-3286"/>
        </w:tabs>
        <w:spacing w:line="480" w:lineRule="auto"/>
        <w:ind w:left="1134"/>
        <w:jc w:val="both"/>
        <w:rPr>
          <w:rFonts w:ascii="Bookman Old Style" w:hAnsi="Bookman Old Style"/>
          <w:sz w:val="26"/>
          <w:szCs w:val="26"/>
        </w:rPr>
      </w:pPr>
      <w:r w:rsidRPr="001950B8">
        <w:rPr>
          <w:rFonts w:ascii="Bookman Old Style" w:hAnsi="Bookman Old Style"/>
          <w:sz w:val="26"/>
          <w:szCs w:val="26"/>
        </w:rPr>
        <w:t xml:space="preserve">     Respondent no.1, No.2 or Respondent no.3 for the     </w:t>
      </w:r>
    </w:p>
    <w:p w:rsidR="003B5B2B" w:rsidRPr="001950B8" w:rsidRDefault="003B5B2B" w:rsidP="003B5B2B">
      <w:pPr>
        <w:tabs>
          <w:tab w:val="left" w:pos="-3286"/>
        </w:tabs>
        <w:spacing w:line="480" w:lineRule="auto"/>
        <w:ind w:left="1134"/>
        <w:jc w:val="both"/>
        <w:rPr>
          <w:rFonts w:ascii="Bookman Old Style" w:hAnsi="Bookman Old Style"/>
          <w:sz w:val="26"/>
          <w:szCs w:val="26"/>
        </w:rPr>
      </w:pPr>
      <w:r w:rsidRPr="001950B8">
        <w:rPr>
          <w:rFonts w:ascii="Bookman Old Style" w:hAnsi="Bookman Old Style"/>
          <w:sz w:val="26"/>
          <w:szCs w:val="26"/>
        </w:rPr>
        <w:t xml:space="preserve">      reliefs sought for in the petition. </w:t>
      </w:r>
    </w:p>
    <w:p w:rsidR="003B5B2B" w:rsidRPr="001950B8" w:rsidRDefault="003B5B2B" w:rsidP="003B5B2B">
      <w:pPr>
        <w:numPr>
          <w:ilvl w:val="0"/>
          <w:numId w:val="2"/>
        </w:numPr>
        <w:spacing w:line="480" w:lineRule="auto"/>
        <w:jc w:val="both"/>
        <w:rPr>
          <w:rFonts w:ascii="Bookman Old Style" w:hAnsi="Bookman Old Style"/>
          <w:sz w:val="26"/>
          <w:szCs w:val="26"/>
        </w:rPr>
      </w:pPr>
      <w:r w:rsidRPr="001950B8">
        <w:rPr>
          <w:rFonts w:ascii="Bookman Old Style" w:hAnsi="Bookman Old Style"/>
          <w:sz w:val="26"/>
          <w:szCs w:val="26"/>
        </w:rPr>
        <w:t xml:space="preserve">The Petitioner submits that </w:t>
      </w:r>
      <w:r w:rsidRPr="001950B8">
        <w:rPr>
          <w:rFonts w:ascii="Bookman Old Style" w:eastAsia="Bookman Old Style" w:hAnsi="Bookman Old Style" w:cs="Bookman Old Style"/>
          <w:sz w:val="26"/>
          <w:szCs w:val="26"/>
        </w:rPr>
        <w:t>Petitioner is a public-spirited citizen</w:t>
      </w:r>
      <w:r w:rsidRPr="001950B8">
        <w:rPr>
          <w:rFonts w:ascii="Bookman Old Style" w:hAnsi="Bookman Old Style"/>
          <w:sz w:val="26"/>
          <w:szCs w:val="26"/>
        </w:rPr>
        <w:t xml:space="preserve"> and the Petitioner has no personal interest in the issue raised in the present Petition.</w:t>
      </w:r>
    </w:p>
    <w:p w:rsidR="003B5B2B" w:rsidRPr="001950B8" w:rsidRDefault="003B5B2B" w:rsidP="003B5B2B">
      <w:pPr>
        <w:numPr>
          <w:ilvl w:val="0"/>
          <w:numId w:val="2"/>
        </w:numPr>
        <w:spacing w:line="480" w:lineRule="auto"/>
        <w:jc w:val="both"/>
        <w:rPr>
          <w:rFonts w:ascii="Bookman Old Style" w:hAnsi="Bookman Old Style"/>
          <w:sz w:val="26"/>
          <w:szCs w:val="26"/>
        </w:rPr>
      </w:pPr>
      <w:r w:rsidRPr="001950B8">
        <w:rPr>
          <w:rFonts w:ascii="Bookman Old Style" w:eastAsia="Bookman Old Style" w:hAnsi="Bookman Old Style" w:cs="Bookman Old Style"/>
          <w:sz w:val="26"/>
          <w:szCs w:val="26"/>
        </w:rPr>
        <w:lastRenderedPageBreak/>
        <w:t>The Petitioner is a public-spirited citizen. The details as per requirement of Order XXXIX Rule 12 (2) of the Supreme Court Rules, 2013 are as follows in Tabular form: -</w:t>
      </w:r>
    </w:p>
    <w:p w:rsidR="003B5B2B" w:rsidRPr="001950B8" w:rsidRDefault="003B5B2B" w:rsidP="003B5B2B">
      <w:pPr>
        <w:tabs>
          <w:tab w:val="left" w:pos="-3286"/>
        </w:tabs>
        <w:spacing w:line="480" w:lineRule="auto"/>
        <w:ind w:left="1592"/>
        <w:jc w:val="both"/>
        <w:rPr>
          <w:rFonts w:ascii="Bookman Old Style" w:hAnsi="Bookman Old Style"/>
          <w:sz w:val="26"/>
          <w:szCs w:val="26"/>
        </w:rPr>
      </w:pPr>
    </w:p>
    <w:tbl>
      <w:tblPr>
        <w:tblW w:w="6945"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2"/>
        <w:gridCol w:w="5103"/>
      </w:tblGrid>
      <w:tr w:rsidR="003B5B2B" w:rsidRPr="001950B8" w:rsidTr="000F02E0">
        <w:tc>
          <w:tcPr>
            <w:tcW w:w="1842" w:type="dxa"/>
            <w:shd w:val="clear" w:color="auto" w:fill="auto"/>
          </w:tcPr>
          <w:p w:rsidR="003B5B2B" w:rsidRPr="001950B8" w:rsidRDefault="003B5B2B" w:rsidP="000F02E0">
            <w:pPr>
              <w:tabs>
                <w:tab w:val="left" w:pos="-3286"/>
              </w:tabs>
              <w:spacing w:line="480" w:lineRule="auto"/>
              <w:jc w:val="both"/>
              <w:rPr>
                <w:rFonts w:ascii="Bookman Old Style" w:hAnsi="Bookman Old Style"/>
                <w:sz w:val="26"/>
                <w:szCs w:val="26"/>
              </w:rPr>
            </w:pPr>
            <w:r w:rsidRPr="001950B8">
              <w:rPr>
                <w:rFonts w:ascii="Bookman Old Style" w:hAnsi="Bookman Old Style"/>
                <w:sz w:val="26"/>
                <w:szCs w:val="26"/>
              </w:rPr>
              <w:t>Full Name</w:t>
            </w:r>
          </w:p>
        </w:tc>
        <w:tc>
          <w:tcPr>
            <w:tcW w:w="5103" w:type="dxa"/>
            <w:shd w:val="clear" w:color="auto" w:fill="auto"/>
          </w:tcPr>
          <w:p w:rsidR="003B5B2B" w:rsidRPr="001950B8" w:rsidRDefault="003B5B2B" w:rsidP="000F02E0">
            <w:pPr>
              <w:tabs>
                <w:tab w:val="left" w:pos="-3286"/>
              </w:tabs>
              <w:spacing w:line="480" w:lineRule="auto"/>
              <w:jc w:val="both"/>
              <w:rPr>
                <w:rFonts w:ascii="Bookman Old Style" w:hAnsi="Bookman Old Style"/>
                <w:sz w:val="26"/>
                <w:szCs w:val="26"/>
              </w:rPr>
            </w:pPr>
            <w:r w:rsidRPr="001950B8">
              <w:rPr>
                <w:rFonts w:ascii="Bookman Old Style" w:hAnsi="Bookman Old Style"/>
                <w:sz w:val="26"/>
                <w:szCs w:val="26"/>
              </w:rPr>
              <w:t>Kamlakar Ratnakar Shenoy</w:t>
            </w:r>
          </w:p>
        </w:tc>
      </w:tr>
      <w:tr w:rsidR="003B5B2B" w:rsidRPr="001950B8" w:rsidTr="000F02E0">
        <w:tc>
          <w:tcPr>
            <w:tcW w:w="1842" w:type="dxa"/>
            <w:shd w:val="clear" w:color="auto" w:fill="auto"/>
          </w:tcPr>
          <w:p w:rsidR="003B5B2B" w:rsidRPr="001950B8" w:rsidRDefault="003B5B2B" w:rsidP="000F02E0">
            <w:pPr>
              <w:tabs>
                <w:tab w:val="left" w:pos="-3286"/>
              </w:tabs>
              <w:spacing w:line="480" w:lineRule="auto"/>
              <w:jc w:val="both"/>
              <w:rPr>
                <w:rFonts w:ascii="Bookman Old Style" w:hAnsi="Bookman Old Style"/>
                <w:sz w:val="26"/>
                <w:szCs w:val="26"/>
              </w:rPr>
            </w:pPr>
            <w:r w:rsidRPr="001950B8">
              <w:rPr>
                <w:rFonts w:ascii="Bookman Old Style" w:hAnsi="Bookman Old Style"/>
                <w:sz w:val="26"/>
                <w:szCs w:val="26"/>
              </w:rPr>
              <w:t>Postal Address</w:t>
            </w:r>
          </w:p>
        </w:tc>
        <w:tc>
          <w:tcPr>
            <w:tcW w:w="5103" w:type="dxa"/>
            <w:shd w:val="clear" w:color="auto" w:fill="auto"/>
          </w:tcPr>
          <w:p w:rsidR="003B5B2B" w:rsidRPr="001950B8" w:rsidRDefault="003B5B2B" w:rsidP="000F02E0">
            <w:pPr>
              <w:pStyle w:val="BodyA"/>
              <w:spacing w:line="480" w:lineRule="auto"/>
              <w:ind w:right="567"/>
              <w:jc w:val="both"/>
              <w:rPr>
                <w:rFonts w:ascii="Bookman Old Style" w:hAnsi="Bookman Old Style"/>
                <w:sz w:val="26"/>
                <w:szCs w:val="26"/>
              </w:rPr>
            </w:pPr>
            <w:r w:rsidRPr="001950B8">
              <w:rPr>
                <w:rFonts w:ascii="Bookman Old Style" w:hAnsi="Bookman Old Style"/>
                <w:sz w:val="26"/>
                <w:szCs w:val="26"/>
              </w:rPr>
              <w:t>B/903, Vaishali apt, Motisha (Love) Lane, Opp. Telephone Exchange, Mazgaon, Mumbai-400010, Maharashtra</w:t>
            </w:r>
          </w:p>
        </w:tc>
      </w:tr>
      <w:tr w:rsidR="003B5B2B" w:rsidRPr="001950B8" w:rsidTr="000F02E0">
        <w:tc>
          <w:tcPr>
            <w:tcW w:w="1842" w:type="dxa"/>
            <w:shd w:val="clear" w:color="auto" w:fill="auto"/>
          </w:tcPr>
          <w:p w:rsidR="003B5B2B" w:rsidRPr="001950B8" w:rsidRDefault="003B5B2B" w:rsidP="000F02E0">
            <w:pPr>
              <w:tabs>
                <w:tab w:val="left" w:pos="-3286"/>
              </w:tabs>
              <w:spacing w:line="480" w:lineRule="auto"/>
              <w:jc w:val="both"/>
              <w:rPr>
                <w:rFonts w:ascii="Bookman Old Style" w:hAnsi="Bookman Old Style"/>
                <w:sz w:val="26"/>
                <w:szCs w:val="26"/>
              </w:rPr>
            </w:pPr>
            <w:r w:rsidRPr="001950B8">
              <w:rPr>
                <w:rFonts w:ascii="Bookman Old Style" w:hAnsi="Bookman Old Style"/>
                <w:sz w:val="26"/>
                <w:szCs w:val="26"/>
              </w:rPr>
              <w:t>Email add.</w:t>
            </w:r>
          </w:p>
        </w:tc>
        <w:tc>
          <w:tcPr>
            <w:tcW w:w="5103" w:type="dxa"/>
            <w:shd w:val="clear" w:color="auto" w:fill="auto"/>
          </w:tcPr>
          <w:p w:rsidR="003B5B2B" w:rsidRPr="001950B8" w:rsidRDefault="003B5B2B" w:rsidP="000F02E0">
            <w:pPr>
              <w:shd w:val="clear" w:color="auto" w:fill="FFFFFF"/>
              <w:spacing w:before="100" w:beforeAutospacing="1" w:after="100" w:afterAutospacing="1" w:line="300" w:lineRule="atLeast"/>
              <w:outlineLvl w:val="2"/>
              <w:rPr>
                <w:rFonts w:ascii="Bookman Old Style" w:hAnsi="Bookman Old Style"/>
                <w:color w:val="000000"/>
                <w:sz w:val="26"/>
                <w:szCs w:val="26"/>
              </w:rPr>
            </w:pPr>
            <w:r w:rsidRPr="001950B8">
              <w:rPr>
                <w:rFonts w:ascii="Helvetica" w:hAnsi="Helvetica" w:cs="Helvetica"/>
                <w:bCs/>
                <w:color w:val="000000"/>
                <w:spacing w:val="5"/>
                <w:sz w:val="26"/>
                <w:szCs w:val="26"/>
              </w:rPr>
              <w:t>shenoykr2001@yahoo.co.in</w:t>
            </w:r>
          </w:p>
        </w:tc>
      </w:tr>
      <w:tr w:rsidR="003B5B2B" w:rsidRPr="001950B8" w:rsidTr="000F02E0">
        <w:tc>
          <w:tcPr>
            <w:tcW w:w="1842" w:type="dxa"/>
            <w:shd w:val="clear" w:color="auto" w:fill="auto"/>
          </w:tcPr>
          <w:p w:rsidR="003B5B2B" w:rsidRPr="001950B8" w:rsidRDefault="003B5B2B" w:rsidP="000F02E0">
            <w:pPr>
              <w:tabs>
                <w:tab w:val="left" w:pos="-3286"/>
              </w:tabs>
              <w:spacing w:line="480" w:lineRule="auto"/>
              <w:jc w:val="both"/>
              <w:rPr>
                <w:rFonts w:ascii="Bookman Old Style" w:hAnsi="Bookman Old Style"/>
                <w:sz w:val="26"/>
                <w:szCs w:val="26"/>
              </w:rPr>
            </w:pPr>
            <w:r w:rsidRPr="001950B8">
              <w:rPr>
                <w:rFonts w:ascii="Bookman Old Style" w:hAnsi="Bookman Old Style"/>
                <w:sz w:val="26"/>
                <w:szCs w:val="26"/>
              </w:rPr>
              <w:t>Phone No.</w:t>
            </w:r>
          </w:p>
        </w:tc>
        <w:tc>
          <w:tcPr>
            <w:tcW w:w="5103" w:type="dxa"/>
            <w:shd w:val="clear" w:color="auto" w:fill="auto"/>
          </w:tcPr>
          <w:p w:rsidR="003B5B2B" w:rsidRPr="001950B8" w:rsidRDefault="003B5B2B" w:rsidP="000F02E0">
            <w:pPr>
              <w:pStyle w:val="BodyA"/>
              <w:spacing w:line="480" w:lineRule="auto"/>
              <w:ind w:right="567"/>
              <w:jc w:val="both"/>
              <w:rPr>
                <w:rFonts w:ascii="Bookman Old Style" w:hAnsi="Bookman Old Style"/>
                <w:sz w:val="26"/>
                <w:szCs w:val="26"/>
              </w:rPr>
            </w:pPr>
            <w:r w:rsidRPr="001950B8">
              <w:rPr>
                <w:rFonts w:ascii="Bookman Old Style" w:hAnsi="Bookman Old Style"/>
                <w:sz w:val="26"/>
                <w:szCs w:val="26"/>
              </w:rPr>
              <w:t>9870987359</w:t>
            </w:r>
          </w:p>
        </w:tc>
      </w:tr>
      <w:tr w:rsidR="003B5B2B" w:rsidRPr="001950B8" w:rsidTr="000F02E0">
        <w:tc>
          <w:tcPr>
            <w:tcW w:w="1842" w:type="dxa"/>
            <w:shd w:val="clear" w:color="auto" w:fill="auto"/>
          </w:tcPr>
          <w:p w:rsidR="003B5B2B" w:rsidRPr="001950B8" w:rsidRDefault="003B5B2B" w:rsidP="000F02E0">
            <w:pPr>
              <w:tabs>
                <w:tab w:val="left" w:pos="-3286"/>
              </w:tabs>
              <w:spacing w:line="480" w:lineRule="auto"/>
              <w:jc w:val="both"/>
              <w:rPr>
                <w:rFonts w:ascii="Bookman Old Style" w:hAnsi="Bookman Old Style"/>
                <w:sz w:val="26"/>
                <w:szCs w:val="26"/>
              </w:rPr>
            </w:pPr>
            <w:r w:rsidRPr="001950B8">
              <w:rPr>
                <w:rFonts w:ascii="Bookman Old Style" w:hAnsi="Bookman Old Style"/>
                <w:sz w:val="26"/>
                <w:szCs w:val="26"/>
              </w:rPr>
              <w:t xml:space="preserve">Occupation: </w:t>
            </w:r>
          </w:p>
        </w:tc>
        <w:tc>
          <w:tcPr>
            <w:tcW w:w="5103" w:type="dxa"/>
            <w:shd w:val="clear" w:color="auto" w:fill="auto"/>
          </w:tcPr>
          <w:p w:rsidR="003B5B2B" w:rsidRPr="001950B8" w:rsidRDefault="003B5B2B" w:rsidP="000F02E0">
            <w:pPr>
              <w:pStyle w:val="BodyA"/>
              <w:spacing w:line="480" w:lineRule="auto"/>
              <w:ind w:right="567"/>
              <w:jc w:val="both"/>
              <w:rPr>
                <w:rFonts w:ascii="Bookman Old Style" w:hAnsi="Bookman Old Style"/>
                <w:sz w:val="26"/>
                <w:szCs w:val="26"/>
              </w:rPr>
            </w:pPr>
            <w:r w:rsidRPr="001950B8">
              <w:rPr>
                <w:rFonts w:ascii="Bookman Old Style" w:hAnsi="Bookman Old Style"/>
                <w:sz w:val="26"/>
                <w:szCs w:val="26"/>
              </w:rPr>
              <w:t>Hotel Business</w:t>
            </w:r>
          </w:p>
        </w:tc>
      </w:tr>
      <w:tr w:rsidR="003B5B2B" w:rsidRPr="001950B8" w:rsidTr="000F02E0">
        <w:tc>
          <w:tcPr>
            <w:tcW w:w="1842" w:type="dxa"/>
            <w:shd w:val="clear" w:color="auto" w:fill="auto"/>
          </w:tcPr>
          <w:p w:rsidR="003B5B2B" w:rsidRPr="001950B8" w:rsidRDefault="003B5B2B" w:rsidP="000F02E0">
            <w:pPr>
              <w:tabs>
                <w:tab w:val="left" w:pos="-3286"/>
              </w:tabs>
              <w:spacing w:line="480" w:lineRule="auto"/>
              <w:jc w:val="both"/>
              <w:rPr>
                <w:rFonts w:ascii="Bookman Old Style" w:hAnsi="Bookman Old Style"/>
                <w:sz w:val="26"/>
                <w:szCs w:val="26"/>
              </w:rPr>
            </w:pPr>
            <w:r w:rsidRPr="001950B8">
              <w:rPr>
                <w:rFonts w:ascii="Bookman Old Style" w:hAnsi="Bookman Old Style"/>
                <w:sz w:val="26"/>
                <w:szCs w:val="26"/>
              </w:rPr>
              <w:t>PAN number</w:t>
            </w:r>
          </w:p>
        </w:tc>
        <w:tc>
          <w:tcPr>
            <w:tcW w:w="5103" w:type="dxa"/>
            <w:shd w:val="clear" w:color="auto" w:fill="auto"/>
          </w:tcPr>
          <w:p w:rsidR="003B5B2B" w:rsidRPr="001950B8" w:rsidRDefault="003B5B2B" w:rsidP="000F02E0">
            <w:pPr>
              <w:pStyle w:val="BodyA"/>
              <w:spacing w:line="480" w:lineRule="auto"/>
              <w:ind w:right="567"/>
              <w:jc w:val="both"/>
              <w:rPr>
                <w:rFonts w:ascii="Bookman Old Style" w:hAnsi="Bookman Old Style"/>
                <w:sz w:val="26"/>
                <w:szCs w:val="26"/>
              </w:rPr>
            </w:pPr>
            <w:r w:rsidRPr="001950B8">
              <w:rPr>
                <w:rFonts w:ascii="Bookman Old Style" w:hAnsi="Bookman Old Style"/>
                <w:sz w:val="26"/>
                <w:szCs w:val="26"/>
              </w:rPr>
              <w:t>AACPS7374K</w:t>
            </w:r>
          </w:p>
        </w:tc>
      </w:tr>
      <w:tr w:rsidR="003B5B2B" w:rsidRPr="001950B8" w:rsidTr="000F02E0">
        <w:tc>
          <w:tcPr>
            <w:tcW w:w="1842" w:type="dxa"/>
            <w:shd w:val="clear" w:color="auto" w:fill="auto"/>
          </w:tcPr>
          <w:p w:rsidR="003B5B2B" w:rsidRPr="001950B8" w:rsidRDefault="003B5B2B" w:rsidP="000F02E0">
            <w:pPr>
              <w:tabs>
                <w:tab w:val="left" w:pos="-3286"/>
              </w:tabs>
              <w:spacing w:line="480" w:lineRule="auto"/>
              <w:jc w:val="both"/>
              <w:rPr>
                <w:rFonts w:ascii="Bookman Old Style" w:hAnsi="Bookman Old Style"/>
                <w:sz w:val="26"/>
                <w:szCs w:val="26"/>
              </w:rPr>
            </w:pPr>
            <w:r w:rsidRPr="001950B8">
              <w:rPr>
                <w:rFonts w:ascii="Bookman Old Style" w:hAnsi="Bookman Old Style"/>
                <w:sz w:val="26"/>
                <w:szCs w:val="26"/>
              </w:rPr>
              <w:t>Aadhar Nr.</w:t>
            </w:r>
          </w:p>
        </w:tc>
        <w:tc>
          <w:tcPr>
            <w:tcW w:w="5103" w:type="dxa"/>
            <w:shd w:val="clear" w:color="auto" w:fill="auto"/>
          </w:tcPr>
          <w:p w:rsidR="003B5B2B" w:rsidRPr="001950B8" w:rsidRDefault="003B5B2B" w:rsidP="000F02E0">
            <w:pPr>
              <w:pStyle w:val="BodyA"/>
              <w:spacing w:line="480" w:lineRule="auto"/>
              <w:ind w:right="567"/>
              <w:jc w:val="both"/>
              <w:rPr>
                <w:rFonts w:ascii="Bookman Old Style" w:hAnsi="Bookman Old Style"/>
                <w:sz w:val="26"/>
                <w:szCs w:val="26"/>
              </w:rPr>
            </w:pPr>
            <w:r w:rsidRPr="001950B8">
              <w:rPr>
                <w:rFonts w:ascii="Bookman Old Style" w:hAnsi="Bookman Old Style"/>
                <w:sz w:val="26"/>
                <w:szCs w:val="26"/>
              </w:rPr>
              <w:t>558001983770</w:t>
            </w:r>
          </w:p>
        </w:tc>
      </w:tr>
      <w:tr w:rsidR="003B5B2B" w:rsidRPr="001950B8" w:rsidTr="000F02E0">
        <w:tc>
          <w:tcPr>
            <w:tcW w:w="1842" w:type="dxa"/>
            <w:shd w:val="clear" w:color="auto" w:fill="auto"/>
          </w:tcPr>
          <w:p w:rsidR="003B5B2B" w:rsidRPr="001950B8" w:rsidRDefault="003B5B2B" w:rsidP="000F02E0">
            <w:pPr>
              <w:tabs>
                <w:tab w:val="left" w:pos="-3286"/>
              </w:tabs>
              <w:spacing w:line="480" w:lineRule="auto"/>
              <w:jc w:val="both"/>
              <w:rPr>
                <w:rFonts w:ascii="Bookman Old Style" w:hAnsi="Bookman Old Style"/>
                <w:sz w:val="26"/>
                <w:szCs w:val="26"/>
              </w:rPr>
            </w:pPr>
            <w:r w:rsidRPr="001950B8">
              <w:rPr>
                <w:rFonts w:ascii="Bookman Old Style" w:hAnsi="Bookman Old Style"/>
                <w:sz w:val="26"/>
                <w:szCs w:val="26"/>
              </w:rPr>
              <w:t>Annual Income</w:t>
            </w:r>
          </w:p>
        </w:tc>
        <w:tc>
          <w:tcPr>
            <w:tcW w:w="5103" w:type="dxa"/>
            <w:shd w:val="clear" w:color="auto" w:fill="auto"/>
          </w:tcPr>
          <w:p w:rsidR="003B5B2B" w:rsidRPr="001950B8" w:rsidRDefault="003B5B2B" w:rsidP="000F02E0">
            <w:pPr>
              <w:pStyle w:val="BodyA"/>
              <w:spacing w:line="480" w:lineRule="auto"/>
              <w:ind w:right="567"/>
              <w:jc w:val="both"/>
              <w:rPr>
                <w:rFonts w:ascii="Bookman Old Style" w:hAnsi="Bookman Old Style"/>
                <w:sz w:val="26"/>
                <w:szCs w:val="26"/>
              </w:rPr>
            </w:pPr>
            <w:r w:rsidRPr="001950B8">
              <w:rPr>
                <w:rFonts w:ascii="Bookman Old Style" w:hAnsi="Bookman Old Style"/>
                <w:sz w:val="26"/>
                <w:szCs w:val="26"/>
              </w:rPr>
              <w:t>Around 10 lacs</w:t>
            </w:r>
          </w:p>
        </w:tc>
      </w:tr>
    </w:tbl>
    <w:p w:rsidR="003B5B2B" w:rsidRPr="001950B8" w:rsidRDefault="003B5B2B" w:rsidP="003B5B2B">
      <w:pPr>
        <w:tabs>
          <w:tab w:val="left" w:pos="-3286"/>
        </w:tabs>
        <w:spacing w:line="480" w:lineRule="auto"/>
        <w:jc w:val="both"/>
        <w:rPr>
          <w:rFonts w:ascii="Bookman Old Style" w:hAnsi="Bookman Old Style"/>
          <w:sz w:val="26"/>
          <w:szCs w:val="26"/>
        </w:rPr>
      </w:pPr>
    </w:p>
    <w:p w:rsidR="003B5B2B" w:rsidRPr="001950B8" w:rsidRDefault="003B5B2B" w:rsidP="003B5B2B">
      <w:pPr>
        <w:tabs>
          <w:tab w:val="left" w:pos="-3286"/>
        </w:tabs>
        <w:spacing w:line="480" w:lineRule="auto"/>
        <w:jc w:val="both"/>
        <w:rPr>
          <w:rFonts w:ascii="Bookman Old Style" w:hAnsi="Bookman Old Style"/>
          <w:sz w:val="26"/>
          <w:szCs w:val="26"/>
        </w:rPr>
      </w:pPr>
      <w:r w:rsidRPr="001950B8">
        <w:rPr>
          <w:rFonts w:ascii="Bookman Old Style" w:hAnsi="Bookman Old Style"/>
          <w:sz w:val="26"/>
          <w:szCs w:val="26"/>
        </w:rPr>
        <w:tab/>
      </w:r>
      <w:r w:rsidRPr="001950B8">
        <w:rPr>
          <w:rFonts w:ascii="Bookman Old Style" w:hAnsi="Bookman Old Style"/>
          <w:sz w:val="26"/>
          <w:szCs w:val="26"/>
        </w:rPr>
        <w:tab/>
        <w:t>NATURE OF INJURY:</w:t>
      </w:r>
    </w:p>
    <w:p w:rsidR="003B5B2B" w:rsidRPr="001950B8" w:rsidRDefault="003B5B2B" w:rsidP="003B5B2B">
      <w:pPr>
        <w:numPr>
          <w:ilvl w:val="0"/>
          <w:numId w:val="2"/>
        </w:numPr>
        <w:spacing w:line="480" w:lineRule="auto"/>
        <w:jc w:val="both"/>
        <w:rPr>
          <w:rFonts w:ascii="Bookman Old Style" w:hAnsi="Bookman Old Style"/>
          <w:sz w:val="26"/>
          <w:szCs w:val="26"/>
        </w:rPr>
      </w:pPr>
      <w:r w:rsidRPr="001950B8">
        <w:rPr>
          <w:rFonts w:ascii="Bookman Old Style" w:hAnsi="Bookman Old Style"/>
          <w:sz w:val="26"/>
          <w:szCs w:val="26"/>
        </w:rPr>
        <w:t xml:space="preserve">The Petitioner submits that, the Petitioner is constrained to approach this Hon’ble Court since the actions and/or in actions of the Respondents as set out hereinbelow are resulting in violation of Article 14 and Article 21 of the Constitution of India. The Petitioner submits that, when the governance by the State is not in accordance with </w:t>
      </w:r>
      <w:r w:rsidRPr="001950B8">
        <w:rPr>
          <w:rFonts w:ascii="Bookman Old Style" w:hAnsi="Bookman Old Style"/>
          <w:sz w:val="26"/>
          <w:szCs w:val="26"/>
        </w:rPr>
        <w:lastRenderedPageBreak/>
        <w:t xml:space="preserve">law as laid down by parliament and/or as interpreted by this Hon’ble Court and binding as per Article 141 of the Constitution of India r/w Article 144 and same therefore being discriminatory, the fundamental rights of the citizens of this Country, are violated. The Petitioner, submits that this Hon’ble Court while issuing the directions regarding laying down a fair procedure for appointment of DGP’s by State Governments in the Judgment of Prakash Singh (supra) has issued the same on the touchstone of the fundamental right of equality and fairness guaranteed under Article 14 of the Constitution of India. Thus, when the State Authorities are slow/slack in implementing the same, the same results in injury to the citizens of the country, as then there is inequality which creeps in thereby violating Article 14 of the Constitution and the right to life as well, guaranteed under Article 21 of the Constitution of India.   </w:t>
      </w:r>
    </w:p>
    <w:p w:rsidR="003B5B2B" w:rsidRDefault="003B5B2B" w:rsidP="003B5B2B">
      <w:pPr>
        <w:tabs>
          <w:tab w:val="left" w:pos="-3286"/>
        </w:tabs>
        <w:spacing w:line="480" w:lineRule="auto"/>
        <w:ind w:left="1592"/>
        <w:jc w:val="both"/>
        <w:rPr>
          <w:rFonts w:ascii="Bookman Old Style" w:hAnsi="Bookman Old Style"/>
          <w:sz w:val="26"/>
          <w:szCs w:val="26"/>
        </w:rPr>
      </w:pPr>
    </w:p>
    <w:p w:rsidR="003B5B2B" w:rsidRPr="001950B8" w:rsidRDefault="003B5B2B" w:rsidP="003B5B2B">
      <w:pPr>
        <w:tabs>
          <w:tab w:val="left" w:pos="-3286"/>
        </w:tabs>
        <w:spacing w:line="480" w:lineRule="auto"/>
        <w:ind w:left="1592"/>
        <w:jc w:val="both"/>
        <w:rPr>
          <w:rFonts w:ascii="Bookman Old Style" w:hAnsi="Bookman Old Style"/>
          <w:sz w:val="26"/>
          <w:szCs w:val="26"/>
        </w:rPr>
      </w:pPr>
      <w:r w:rsidRPr="001950B8">
        <w:rPr>
          <w:rFonts w:ascii="Bookman Old Style" w:hAnsi="Bookman Old Style"/>
          <w:sz w:val="26"/>
          <w:szCs w:val="26"/>
        </w:rPr>
        <w:t xml:space="preserve">DETAILS REGARDING CIVIL, CRMINAL OR REVENUE LITIGATION: </w:t>
      </w:r>
    </w:p>
    <w:p w:rsidR="003B5B2B" w:rsidRPr="001950B8" w:rsidRDefault="003B5B2B" w:rsidP="003B5B2B">
      <w:pPr>
        <w:numPr>
          <w:ilvl w:val="0"/>
          <w:numId w:val="2"/>
        </w:numPr>
        <w:spacing w:line="480" w:lineRule="auto"/>
        <w:jc w:val="both"/>
        <w:rPr>
          <w:rFonts w:ascii="Bookman Old Style" w:hAnsi="Bookman Old Style"/>
          <w:sz w:val="26"/>
          <w:szCs w:val="26"/>
        </w:rPr>
      </w:pPr>
      <w:r w:rsidRPr="001950B8">
        <w:rPr>
          <w:rFonts w:ascii="Bookman Old Style" w:eastAsia="Bookman Old Style" w:hAnsi="Bookman Old Style" w:cs="Bookman Old Style"/>
          <w:sz w:val="26"/>
          <w:szCs w:val="26"/>
        </w:rPr>
        <w:t xml:space="preserve">The Petitioner is a public-spirited citizen and there is no personal gain or private motive or oblique reason for filing the present writ petition in public interest. The details of some of the public issues taken by the </w:t>
      </w:r>
      <w:r w:rsidRPr="001950B8">
        <w:rPr>
          <w:rFonts w:ascii="Bookman Old Style" w:eastAsia="Bookman Old Style" w:hAnsi="Bookman Old Style" w:cs="Bookman Old Style"/>
          <w:sz w:val="26"/>
          <w:szCs w:val="26"/>
        </w:rPr>
        <w:lastRenderedPageBreak/>
        <w:t>Petitioner before the Hon’ble High Court of Judicature at Bombay and before this Hon’ble Court are set out hereinbelow: -</w:t>
      </w:r>
    </w:p>
    <w:p w:rsidR="003B5B2B" w:rsidRPr="001950B8" w:rsidRDefault="003B5B2B" w:rsidP="003B5B2B">
      <w:pPr>
        <w:numPr>
          <w:ilvl w:val="0"/>
          <w:numId w:val="10"/>
        </w:numPr>
        <w:spacing w:line="480" w:lineRule="auto"/>
        <w:jc w:val="both"/>
        <w:rPr>
          <w:rFonts w:ascii="Bookman Old Style" w:hAnsi="Bookman Old Style"/>
          <w:sz w:val="26"/>
          <w:szCs w:val="26"/>
        </w:rPr>
      </w:pPr>
      <w:r w:rsidRPr="001950B8">
        <w:rPr>
          <w:rFonts w:ascii="Bookman Old Style" w:hAnsi="Bookman Old Style"/>
          <w:sz w:val="26"/>
          <w:szCs w:val="26"/>
        </w:rPr>
        <w:t xml:space="preserve">PIL (L) No. 141 of 2015 filed before Bombay High Court regarding irregularities in demolition of Hancock bridge and Carnac bridge in Mumbai and for providing of Foot Over Bridge and alternative arrangement for crossing the railway line.  The same has been disposed of vide order dated 23.04.2018, since alternate option given by railways to use foot over bridge and directions to construct the Hancock Bridge were also issued.   Being aggrieved, the Petitioner had preferred SLP © No. 14984 of 2018, which came to be dismissed vide order dated 03.07.2018. </w:t>
      </w:r>
    </w:p>
    <w:p w:rsidR="003B5B2B" w:rsidRPr="001950B8" w:rsidRDefault="003B5B2B" w:rsidP="003B5B2B">
      <w:pPr>
        <w:numPr>
          <w:ilvl w:val="0"/>
          <w:numId w:val="10"/>
        </w:numPr>
        <w:spacing w:line="480" w:lineRule="auto"/>
        <w:jc w:val="both"/>
        <w:rPr>
          <w:rFonts w:ascii="Bookman Old Style" w:hAnsi="Bookman Old Style"/>
          <w:sz w:val="26"/>
          <w:szCs w:val="26"/>
        </w:rPr>
      </w:pPr>
      <w:r w:rsidRPr="001950B8">
        <w:rPr>
          <w:rFonts w:ascii="Bookman Old Style" w:hAnsi="Bookman Old Style"/>
          <w:sz w:val="26"/>
          <w:szCs w:val="26"/>
        </w:rPr>
        <w:t>Filed PIL No. 28 of 2017 before the Bombay High Court regarding Rs. 20,000/- Crores fraud</w:t>
      </w:r>
      <w:r w:rsidRPr="001950B8">
        <w:rPr>
          <w:rFonts w:ascii="Bookman Old Style" w:hAnsi="Bookman Old Style"/>
          <w:b/>
          <w:sz w:val="26"/>
          <w:szCs w:val="26"/>
        </w:rPr>
        <w:t xml:space="preserve"> </w:t>
      </w:r>
      <w:r w:rsidRPr="001950B8">
        <w:rPr>
          <w:rFonts w:ascii="Bookman Old Style" w:hAnsi="Bookman Old Style"/>
          <w:sz w:val="26"/>
          <w:szCs w:val="26"/>
        </w:rPr>
        <w:t>by MHADA and developers by not surrendering 1.98 lacs Sq. Mtrs of area to MHADA, thereby depriving the needy citizens of 10000 houses. The Petitioner submits that, after investigation the amount may go up to 4 Lakh crores.</w:t>
      </w:r>
      <w:r w:rsidRPr="001950B8">
        <w:rPr>
          <w:rFonts w:ascii="Bookman Old Style" w:hAnsi="Bookman Old Style"/>
          <w:b/>
          <w:sz w:val="26"/>
          <w:szCs w:val="26"/>
        </w:rPr>
        <w:t xml:space="preserve"> </w:t>
      </w:r>
      <w:r w:rsidRPr="001950B8">
        <w:rPr>
          <w:rFonts w:ascii="Bookman Old Style" w:hAnsi="Bookman Old Style"/>
          <w:sz w:val="26"/>
          <w:szCs w:val="26"/>
        </w:rPr>
        <w:t>PIL is pending.</w:t>
      </w:r>
      <w:r w:rsidRPr="001950B8">
        <w:rPr>
          <w:rFonts w:ascii="Bookman Old Style" w:hAnsi="Bookman Old Style"/>
          <w:b/>
          <w:sz w:val="26"/>
          <w:szCs w:val="26"/>
        </w:rPr>
        <w:t xml:space="preserve"> </w:t>
      </w:r>
      <w:r w:rsidRPr="001950B8">
        <w:rPr>
          <w:rFonts w:ascii="Bookman Old Style" w:hAnsi="Bookman Old Style"/>
          <w:sz w:val="26"/>
          <w:szCs w:val="26"/>
        </w:rPr>
        <w:t>Criminal prosecutions initiated by ACB after PIL was filed and enquiry is on.</w:t>
      </w:r>
    </w:p>
    <w:p w:rsidR="003B5B2B" w:rsidRPr="001950B8" w:rsidRDefault="003B5B2B" w:rsidP="003B5B2B">
      <w:pPr>
        <w:numPr>
          <w:ilvl w:val="0"/>
          <w:numId w:val="10"/>
        </w:numPr>
        <w:spacing w:line="480" w:lineRule="auto"/>
        <w:jc w:val="both"/>
        <w:rPr>
          <w:rFonts w:ascii="Bookman Old Style" w:hAnsi="Bookman Old Style"/>
          <w:sz w:val="26"/>
          <w:szCs w:val="26"/>
        </w:rPr>
      </w:pPr>
      <w:r w:rsidRPr="001950B8">
        <w:rPr>
          <w:rFonts w:ascii="Bookman Old Style" w:hAnsi="Bookman Old Style"/>
          <w:sz w:val="26"/>
          <w:szCs w:val="26"/>
        </w:rPr>
        <w:t xml:space="preserve">The Petitioner, has also been pursuing as an impleader in a matter against the BEST, </w:t>
      </w:r>
      <w:r w:rsidRPr="001950B8">
        <w:rPr>
          <w:rFonts w:ascii="Bookman Old Style" w:hAnsi="Bookman Old Style"/>
          <w:sz w:val="26"/>
          <w:szCs w:val="26"/>
        </w:rPr>
        <w:lastRenderedPageBreak/>
        <w:t xml:space="preserve">Mumbai regarding the illegally collecting Transport Losses from Electricity Consumers. This Hon’ble Court has in </w:t>
      </w:r>
      <w:r w:rsidRPr="001950B8">
        <w:rPr>
          <w:rFonts w:ascii="Bookman Old Style" w:hAnsi="Bookman Old Style"/>
          <w:color w:val="000000"/>
          <w:sz w:val="26"/>
          <w:szCs w:val="26"/>
        </w:rPr>
        <w:t>Civil appeal 10488 of 2014 arising out of Appeal 155 of 2013 passed by appellate Tribunal for Electricity at New Delhi</w:t>
      </w:r>
      <w:r w:rsidRPr="001950B8">
        <w:rPr>
          <w:rFonts w:ascii="Bookman Old Style" w:hAnsi="Bookman Old Style"/>
          <w:color w:val="FF0000"/>
          <w:sz w:val="26"/>
          <w:szCs w:val="26"/>
        </w:rPr>
        <w:t xml:space="preserve"> </w:t>
      </w:r>
      <w:r w:rsidRPr="001950B8">
        <w:rPr>
          <w:rFonts w:ascii="Bookman Old Style" w:hAnsi="Bookman Old Style"/>
          <w:sz w:val="26"/>
          <w:szCs w:val="26"/>
        </w:rPr>
        <w:t xml:space="preserve">issued interim directions to BEST to stop collecting the said charges and the issue regarding refund of the amount of about 3,600 crores collected in past four years prior to the interim order, has been referred to a bench of three judges, which is pending. </w:t>
      </w:r>
    </w:p>
    <w:p w:rsidR="003B5B2B" w:rsidRPr="001950B8" w:rsidRDefault="003B5B2B" w:rsidP="003B5B2B">
      <w:pPr>
        <w:numPr>
          <w:ilvl w:val="0"/>
          <w:numId w:val="10"/>
        </w:numPr>
        <w:spacing w:line="480" w:lineRule="auto"/>
        <w:jc w:val="both"/>
        <w:rPr>
          <w:rFonts w:ascii="Bookman Old Style" w:hAnsi="Bookman Old Style"/>
          <w:sz w:val="26"/>
          <w:szCs w:val="26"/>
        </w:rPr>
      </w:pPr>
      <w:r w:rsidRPr="001950B8">
        <w:rPr>
          <w:rFonts w:ascii="Bookman Old Style" w:hAnsi="Bookman Old Style"/>
          <w:sz w:val="26"/>
          <w:szCs w:val="26"/>
        </w:rPr>
        <w:t>The Petitioner has also played an active role by sending representation to PMO offices for reducing the GST levied on eating houses catering to common man to 5% from 18%.</w:t>
      </w:r>
    </w:p>
    <w:p w:rsidR="003B5B2B" w:rsidRPr="001950B8" w:rsidRDefault="003B5B2B" w:rsidP="003B5B2B">
      <w:pPr>
        <w:numPr>
          <w:ilvl w:val="0"/>
          <w:numId w:val="10"/>
        </w:numPr>
        <w:spacing w:line="480" w:lineRule="auto"/>
        <w:jc w:val="both"/>
        <w:rPr>
          <w:rFonts w:ascii="Bookman Old Style" w:hAnsi="Bookman Old Style"/>
          <w:sz w:val="26"/>
          <w:szCs w:val="26"/>
        </w:rPr>
      </w:pPr>
      <w:r w:rsidRPr="001950B8">
        <w:rPr>
          <w:rFonts w:ascii="Bookman Old Style" w:hAnsi="Bookman Old Style"/>
          <w:sz w:val="26"/>
          <w:szCs w:val="26"/>
        </w:rPr>
        <w:t xml:space="preserve">The Petitioner has filed PIL No. 16 of 2018 before the Hon’ble Bombay High Court against Municipal Commissioner of Mumbai Municipal Corporation Mr. Ajoy Mehta for calling RTI activists as an extortionist. The said PIL is pending. </w:t>
      </w:r>
    </w:p>
    <w:p w:rsidR="003B5B2B" w:rsidRPr="001950B8" w:rsidRDefault="003B5B2B" w:rsidP="003B5B2B">
      <w:pPr>
        <w:numPr>
          <w:ilvl w:val="0"/>
          <w:numId w:val="10"/>
        </w:numPr>
        <w:spacing w:line="480" w:lineRule="auto"/>
        <w:jc w:val="both"/>
        <w:rPr>
          <w:rFonts w:ascii="Bookman Old Style" w:hAnsi="Bookman Old Style"/>
          <w:sz w:val="26"/>
          <w:szCs w:val="26"/>
        </w:rPr>
      </w:pPr>
      <w:r w:rsidRPr="001950B8">
        <w:rPr>
          <w:rFonts w:ascii="Bookman Old Style" w:hAnsi="Bookman Old Style"/>
          <w:sz w:val="26"/>
          <w:szCs w:val="26"/>
        </w:rPr>
        <w:t xml:space="preserve">The Petitioner had also opposed the circular dt. 1.7.2017 issued by the present DGP, who was then the Commissioner of Police, Mumbai, requiring to forward all complaints in Slum Rehabilitation Authority (SRA) matters to SRA. After meeting him on 10.7.2017, it was </w:t>
      </w:r>
      <w:r w:rsidRPr="001950B8">
        <w:rPr>
          <w:rFonts w:ascii="Bookman Old Style" w:hAnsi="Bookman Old Style"/>
          <w:sz w:val="26"/>
          <w:szCs w:val="26"/>
        </w:rPr>
        <w:lastRenderedPageBreak/>
        <w:t>amended on 15.7.17 to the extent that it should be in accordance with provision of Cr.P.C.</w:t>
      </w:r>
    </w:p>
    <w:p w:rsidR="003B5B2B" w:rsidRPr="001950B8" w:rsidRDefault="003B5B2B" w:rsidP="003B5B2B">
      <w:pPr>
        <w:numPr>
          <w:ilvl w:val="0"/>
          <w:numId w:val="10"/>
        </w:numPr>
        <w:spacing w:line="480" w:lineRule="auto"/>
        <w:jc w:val="both"/>
        <w:rPr>
          <w:rFonts w:ascii="Bookman Old Style" w:hAnsi="Bookman Old Style"/>
          <w:color w:val="000000"/>
          <w:sz w:val="26"/>
          <w:szCs w:val="26"/>
        </w:rPr>
      </w:pPr>
      <w:r w:rsidRPr="001950B8">
        <w:rPr>
          <w:rFonts w:ascii="Bookman Old Style" w:hAnsi="Bookman Old Style"/>
          <w:color w:val="000000"/>
          <w:sz w:val="26"/>
          <w:szCs w:val="26"/>
        </w:rPr>
        <w:t xml:space="preserve">The Petitioner has also filed before Hon. Bombay High Court a PIL (lodging no. 93 of 2018) against the recent order passed by Hon. Maharashtra Electricity regulatory Commission (MERC) wherein it has been deciding to stop video recording of the future proceedings and destroying of all video and audio recordings of earlier proceedings. The same is also pending. </w:t>
      </w:r>
    </w:p>
    <w:p w:rsidR="003B5B2B" w:rsidRPr="001950B8" w:rsidRDefault="003B5B2B" w:rsidP="003B5B2B">
      <w:pPr>
        <w:numPr>
          <w:ilvl w:val="0"/>
          <w:numId w:val="10"/>
        </w:numPr>
        <w:spacing w:line="480" w:lineRule="auto"/>
        <w:jc w:val="both"/>
        <w:rPr>
          <w:rFonts w:ascii="Bookman Old Style" w:hAnsi="Bookman Old Style"/>
          <w:color w:val="000000"/>
          <w:sz w:val="26"/>
          <w:szCs w:val="26"/>
        </w:rPr>
      </w:pPr>
      <w:r w:rsidRPr="001950B8">
        <w:rPr>
          <w:rFonts w:ascii="Bookman Old Style" w:eastAsia="Bookman Old Style" w:hAnsi="Bookman Old Style" w:cs="Bookman Old Style"/>
          <w:color w:val="000000"/>
          <w:sz w:val="26"/>
          <w:szCs w:val="26"/>
        </w:rPr>
        <w:t>The petitioner submits that, the Petitioner is having a small family business of eating house in Mumbai. The advocates appearing for Petitioner appear pro-bono as the Petitioner’s</w:t>
      </w:r>
      <w:r w:rsidRPr="001950B8">
        <w:rPr>
          <w:rFonts w:ascii="Bookman Old Style" w:eastAsia="Bookman Old Style" w:hAnsi="Bookman Old Style" w:cs="Bookman Old Style"/>
          <w:sz w:val="26"/>
          <w:szCs w:val="26"/>
        </w:rPr>
        <w:t xml:space="preserve"> cause is in public interest. The Petitioner is a public-spirited citizen and all issues which the Petitioner canvasses are in public interest. </w:t>
      </w:r>
    </w:p>
    <w:p w:rsidR="003B5B2B" w:rsidRPr="001950B8" w:rsidRDefault="003B5B2B" w:rsidP="003B5B2B">
      <w:pPr>
        <w:pStyle w:val="BodyA"/>
        <w:tabs>
          <w:tab w:val="left" w:pos="-3286"/>
        </w:tabs>
        <w:spacing w:line="480" w:lineRule="auto"/>
        <w:ind w:right="567"/>
        <w:jc w:val="both"/>
        <w:rPr>
          <w:rFonts w:ascii="Bookman Old Style" w:eastAsia="Bookman Old Style" w:hAnsi="Bookman Old Style" w:cs="Bookman Old Style"/>
          <w:sz w:val="26"/>
          <w:szCs w:val="26"/>
        </w:rPr>
      </w:pPr>
    </w:p>
    <w:p w:rsidR="003B5B2B" w:rsidRPr="001950B8" w:rsidRDefault="003B5B2B" w:rsidP="003B5B2B">
      <w:pPr>
        <w:pStyle w:val="BodyA"/>
        <w:numPr>
          <w:ilvl w:val="0"/>
          <w:numId w:val="2"/>
        </w:numPr>
        <w:spacing w:line="480" w:lineRule="auto"/>
        <w:ind w:right="567"/>
        <w:jc w:val="both"/>
        <w:rPr>
          <w:rFonts w:ascii="Bookman Old Style" w:eastAsia="Bookman Old Style" w:hAnsi="Bookman Old Style" w:cs="Bookman Old Style"/>
          <w:sz w:val="26"/>
          <w:szCs w:val="26"/>
        </w:rPr>
      </w:pPr>
      <w:r w:rsidRPr="001950B8">
        <w:rPr>
          <w:rFonts w:ascii="Bookman Old Style" w:hAnsi="Bookman Old Style"/>
          <w:b/>
          <w:sz w:val="26"/>
          <w:szCs w:val="26"/>
        </w:rPr>
        <w:t>FACTS CO</w:t>
      </w:r>
      <w:r>
        <w:rPr>
          <w:rFonts w:ascii="Bookman Old Style" w:hAnsi="Bookman Old Style"/>
          <w:b/>
          <w:sz w:val="26"/>
          <w:szCs w:val="26"/>
        </w:rPr>
        <w:t>NS</w:t>
      </w:r>
      <w:r w:rsidRPr="001950B8">
        <w:rPr>
          <w:rFonts w:ascii="Bookman Old Style" w:hAnsi="Bookman Old Style"/>
          <w:b/>
          <w:sz w:val="26"/>
          <w:szCs w:val="26"/>
        </w:rPr>
        <w:t>TITUTING CAUSE OF ACTION:</w:t>
      </w:r>
    </w:p>
    <w:p w:rsidR="003B5B2B" w:rsidRPr="001950B8" w:rsidRDefault="003B5B2B" w:rsidP="003B5B2B">
      <w:pPr>
        <w:numPr>
          <w:ilvl w:val="0"/>
          <w:numId w:val="11"/>
        </w:numPr>
        <w:spacing w:line="480" w:lineRule="auto"/>
        <w:jc w:val="both"/>
        <w:rPr>
          <w:rFonts w:ascii="Bookman Old Style" w:hAnsi="Bookman Old Style"/>
          <w:sz w:val="27"/>
          <w:szCs w:val="27"/>
        </w:rPr>
      </w:pPr>
      <w:r w:rsidRPr="001950B8">
        <w:rPr>
          <w:rFonts w:ascii="Bookman Old Style" w:eastAsia="Bookman Old Style" w:hAnsi="Bookman Old Style" w:cs="Bookman Old Style"/>
          <w:sz w:val="27"/>
          <w:szCs w:val="27"/>
        </w:rPr>
        <w:t xml:space="preserve">That on 22.09.2006 this Hon’ble Court was pleased to pronounce the Judgement in the Prakash Singh and others vs. Union of India and others i.e Writ Petition © No. 310 of 1996 reported in, (2006) 8 SCC 1, issuing certain directions in respect of the administration of </w:t>
      </w:r>
    </w:p>
    <w:p w:rsidR="003B5B2B" w:rsidRPr="001950B8" w:rsidRDefault="003B5B2B" w:rsidP="003B5B2B">
      <w:pPr>
        <w:spacing w:line="480" w:lineRule="auto"/>
        <w:ind w:left="1952"/>
        <w:jc w:val="both"/>
        <w:rPr>
          <w:rFonts w:ascii="Bookman Old Style" w:hAnsi="Bookman Old Style"/>
          <w:sz w:val="26"/>
          <w:szCs w:val="26"/>
        </w:rPr>
      </w:pPr>
      <w:r w:rsidRPr="001950B8">
        <w:rPr>
          <w:rFonts w:ascii="Bookman Old Style" w:eastAsia="Bookman Old Style" w:hAnsi="Bookman Old Style" w:cs="Bookman Old Style"/>
          <w:sz w:val="26"/>
          <w:szCs w:val="26"/>
        </w:rPr>
        <w:lastRenderedPageBreak/>
        <w:t xml:space="preserve">the police force of the country. The directions that were issued by this Hon’ble Court were applicable on all the States and the Union of India. </w:t>
      </w:r>
      <w:r w:rsidRPr="001950B8">
        <w:rPr>
          <w:rFonts w:ascii="Bookman Old Style" w:hAnsi="Bookman Old Style"/>
          <w:sz w:val="26"/>
          <w:szCs w:val="26"/>
        </w:rPr>
        <w:t>This Hon’ble Court was pleased to direct the following:</w:t>
      </w:r>
    </w:p>
    <w:p w:rsidR="003B5B2B" w:rsidRDefault="003B5B2B" w:rsidP="003B5B2B">
      <w:pPr>
        <w:spacing w:line="360" w:lineRule="auto"/>
        <w:ind w:left="3600"/>
        <w:jc w:val="both"/>
        <w:rPr>
          <w:rFonts w:ascii="Bookman Old Style" w:hAnsi="Bookman Old Style"/>
          <w:i/>
          <w:sz w:val="28"/>
          <w:szCs w:val="28"/>
        </w:rPr>
      </w:pPr>
      <w:r>
        <w:rPr>
          <w:rFonts w:ascii="Bookman Old Style" w:hAnsi="Bookman Old Style"/>
          <w:i/>
          <w:sz w:val="28"/>
          <w:szCs w:val="28"/>
        </w:rPr>
        <w:t xml:space="preserve">“(2) The Director General of Police of the State shall be selected by the State Government from amongst the three seniormost officers of the Department who have been empanelled for promotion to that rank by the Union Public Service Commission on the basis of their length of service, very good record and range of experience for heading the police force. And, once he has been selected for the job, he should have a minimum tenure of at least two years irrespective of his date of superannuation. The DGP may, however, be relieved of his responsibilities by the State Government acting in consultation with the State Security Commission consequent upon any action taken against him under the All India Services (Discipline and Appeal) Rules or following his conviction in a court of law in a criminal offence or in a case of </w:t>
      </w:r>
      <w:r>
        <w:rPr>
          <w:rFonts w:ascii="Bookman Old Style" w:hAnsi="Bookman Old Style"/>
          <w:i/>
          <w:sz w:val="28"/>
          <w:szCs w:val="28"/>
        </w:rPr>
        <w:lastRenderedPageBreak/>
        <w:t>corruption, or if he is otherwise incapacitated from discharging his duties.”</w:t>
      </w:r>
    </w:p>
    <w:p w:rsidR="003B5B2B" w:rsidRDefault="003B5B2B" w:rsidP="003B5B2B">
      <w:pPr>
        <w:spacing w:line="480" w:lineRule="auto"/>
        <w:ind w:left="2160"/>
        <w:jc w:val="both"/>
        <w:rPr>
          <w:rFonts w:ascii="Bookman Old Style" w:eastAsia="Bookman Old Style" w:hAnsi="Bookman Old Style" w:cs="Bookman Old Style"/>
          <w:b/>
          <w:sz w:val="28"/>
          <w:szCs w:val="28"/>
        </w:rPr>
      </w:pPr>
      <w:r w:rsidRPr="00232B34">
        <w:rPr>
          <w:rFonts w:ascii="Bookman Old Style" w:eastAsia="Bookman Old Style" w:hAnsi="Bookman Old Style" w:cs="Bookman Old Style"/>
          <w:sz w:val="28"/>
          <w:szCs w:val="28"/>
        </w:rPr>
        <w:t xml:space="preserve">True copy of the </w:t>
      </w:r>
      <w:r>
        <w:rPr>
          <w:rFonts w:ascii="Bookman Old Style" w:eastAsia="Bookman Old Style" w:hAnsi="Bookman Old Style" w:cs="Bookman Old Style"/>
          <w:sz w:val="28"/>
          <w:szCs w:val="28"/>
        </w:rPr>
        <w:t xml:space="preserve">Judgment of this Hon’ble Court </w:t>
      </w:r>
      <w:r w:rsidRPr="004A1FA7">
        <w:rPr>
          <w:rFonts w:ascii="Bookman Old Style" w:eastAsia="Bookman Old Style" w:hAnsi="Bookman Old Style" w:cs="Bookman Old Style"/>
          <w:sz w:val="28"/>
          <w:szCs w:val="28"/>
        </w:rPr>
        <w:t xml:space="preserve">in the </w:t>
      </w:r>
      <w:r>
        <w:rPr>
          <w:rFonts w:ascii="Bookman Old Style" w:eastAsia="Bookman Old Style" w:hAnsi="Bookman Old Style" w:cs="Bookman Old Style"/>
          <w:sz w:val="28"/>
          <w:szCs w:val="28"/>
        </w:rPr>
        <w:t xml:space="preserve">case of </w:t>
      </w:r>
      <w:r w:rsidRPr="004A1FA7">
        <w:rPr>
          <w:rFonts w:ascii="Bookman Old Style" w:eastAsia="Bookman Old Style" w:hAnsi="Bookman Old Style" w:cs="Bookman Old Style"/>
          <w:sz w:val="28"/>
          <w:szCs w:val="28"/>
        </w:rPr>
        <w:t>Prakash Singh and others vs. Union of I</w:t>
      </w:r>
      <w:r>
        <w:rPr>
          <w:rFonts w:ascii="Bookman Old Style" w:eastAsia="Bookman Old Style" w:hAnsi="Bookman Old Style" w:cs="Bookman Old Style"/>
          <w:sz w:val="28"/>
          <w:szCs w:val="28"/>
        </w:rPr>
        <w:t xml:space="preserve">ndia and others i.e Writ Petition © No. 310 of 1996 reported in (2006) 8 SCC 1, dated 22.09.2006, is annexed herewith and marked as </w:t>
      </w:r>
      <w:r w:rsidRPr="00232B34">
        <w:rPr>
          <w:rFonts w:ascii="Bookman Old Style" w:eastAsia="Bookman Old Style" w:hAnsi="Bookman Old Style" w:cs="Bookman Old Style"/>
          <w:b/>
          <w:sz w:val="28"/>
          <w:szCs w:val="28"/>
        </w:rPr>
        <w:t xml:space="preserve">Annexure P/1 (page nos.__ to __).  </w:t>
      </w:r>
    </w:p>
    <w:p w:rsidR="003B5B2B" w:rsidRPr="000E71BB" w:rsidRDefault="003B5B2B" w:rsidP="003B5B2B">
      <w:pPr>
        <w:numPr>
          <w:ilvl w:val="0"/>
          <w:numId w:val="11"/>
        </w:numPr>
        <w:spacing w:line="480" w:lineRule="auto"/>
        <w:jc w:val="both"/>
        <w:rPr>
          <w:rFonts w:ascii="Bookman Old Style" w:hAnsi="Bookman Old Style"/>
          <w:sz w:val="28"/>
          <w:szCs w:val="28"/>
        </w:rPr>
      </w:pPr>
      <w:r w:rsidRPr="00A745B6">
        <w:rPr>
          <w:rFonts w:ascii="Bookman Old Style" w:eastAsia="Bookman Old Style" w:hAnsi="Bookman Old Style" w:cs="Bookman Old Style"/>
          <w:sz w:val="28"/>
          <w:szCs w:val="28"/>
        </w:rPr>
        <w:t xml:space="preserve">That </w:t>
      </w:r>
      <w:r>
        <w:rPr>
          <w:rFonts w:ascii="Bookman Old Style" w:eastAsia="Bookman Old Style" w:hAnsi="Bookman Old Style" w:cs="Bookman Old Style"/>
          <w:sz w:val="28"/>
          <w:szCs w:val="28"/>
        </w:rPr>
        <w:t>on 30.06.2018</w:t>
      </w:r>
      <w:r w:rsidRPr="00A745B6">
        <w:rPr>
          <w:rFonts w:ascii="Bookman Old Style" w:eastAsia="Bookman Old Style" w:hAnsi="Bookman Old Style" w:cs="Bookman Old Style"/>
          <w:sz w:val="28"/>
          <w:szCs w:val="28"/>
        </w:rPr>
        <w:t xml:space="preserve"> </w:t>
      </w:r>
      <w:r>
        <w:rPr>
          <w:rFonts w:ascii="Bookman Old Style" w:eastAsia="Bookman Old Style" w:hAnsi="Bookman Old Style" w:cs="Bookman Old Style"/>
          <w:sz w:val="28"/>
          <w:szCs w:val="28"/>
        </w:rPr>
        <w:t xml:space="preserve">i.e two months prior to superannuation, Mr. D.D Padsalgikar </w:t>
      </w:r>
      <w:r w:rsidRPr="00A745B6">
        <w:rPr>
          <w:rFonts w:ascii="Bookman Old Style" w:eastAsia="Bookman Old Style" w:hAnsi="Bookman Old Style" w:cs="Bookman Old Style"/>
          <w:sz w:val="28"/>
          <w:szCs w:val="28"/>
        </w:rPr>
        <w:t>was appointed as Director General of Police, State of Maharashtra</w:t>
      </w:r>
      <w:r>
        <w:rPr>
          <w:rFonts w:ascii="Bookman Old Style" w:eastAsia="Bookman Old Style" w:hAnsi="Bookman Old Style" w:cs="Bookman Old Style"/>
          <w:sz w:val="28"/>
          <w:szCs w:val="28"/>
        </w:rPr>
        <w:t>, which was totally contrary to the mandate of</w:t>
      </w:r>
      <w:r w:rsidRPr="00A745B6">
        <w:rPr>
          <w:rFonts w:ascii="Bookman Old Style" w:eastAsia="Bookman Old Style" w:hAnsi="Bookman Old Style" w:cs="Bookman Old Style"/>
          <w:sz w:val="28"/>
          <w:szCs w:val="28"/>
        </w:rPr>
        <w:t xml:space="preserve"> this Hon’ble Court</w:t>
      </w:r>
      <w:r>
        <w:rPr>
          <w:rFonts w:ascii="Bookman Old Style" w:eastAsia="Bookman Old Style" w:hAnsi="Bookman Old Style" w:cs="Bookman Old Style"/>
          <w:sz w:val="28"/>
          <w:szCs w:val="28"/>
        </w:rPr>
        <w:t xml:space="preserve"> in Prakash Singh’s case ( supra) </w:t>
      </w:r>
      <w:r w:rsidRPr="00A745B6">
        <w:rPr>
          <w:rFonts w:ascii="Bookman Old Style" w:eastAsia="Bookman Old Style" w:hAnsi="Bookman Old Style" w:cs="Bookman Old Style"/>
          <w:sz w:val="28"/>
          <w:szCs w:val="28"/>
        </w:rPr>
        <w:t xml:space="preserve">.  </w:t>
      </w:r>
    </w:p>
    <w:p w:rsidR="003B5B2B" w:rsidRPr="000E71BB" w:rsidRDefault="003B5B2B" w:rsidP="003B5B2B">
      <w:pPr>
        <w:numPr>
          <w:ilvl w:val="0"/>
          <w:numId w:val="11"/>
        </w:numPr>
        <w:spacing w:line="480" w:lineRule="auto"/>
        <w:jc w:val="both"/>
        <w:rPr>
          <w:rFonts w:ascii="Bookman Old Style" w:hAnsi="Bookman Old Style"/>
          <w:sz w:val="28"/>
          <w:szCs w:val="28"/>
        </w:rPr>
      </w:pPr>
      <w:r w:rsidRPr="000E71BB">
        <w:rPr>
          <w:rFonts w:ascii="Bookman Old Style" w:eastAsia="Bookman Old Style" w:hAnsi="Bookman Old Style" w:cs="Bookman Old Style"/>
          <w:sz w:val="28"/>
          <w:szCs w:val="28"/>
        </w:rPr>
        <w:t>That on 03.07.2018 this Hon’ble Court was pleased to pass the order dated 03.07.2018 wherein this Hon’ble Court was pleased to issue further directions in aid of the directions issued in the Prakash Singh’s case (supra). This Hon’ble Court specifically observed and directed as follows:</w:t>
      </w:r>
    </w:p>
    <w:p w:rsidR="003B5B2B" w:rsidRDefault="003B5B2B" w:rsidP="003B5B2B">
      <w:pPr>
        <w:spacing w:line="360" w:lineRule="auto"/>
        <w:ind w:left="2880"/>
        <w:jc w:val="both"/>
        <w:rPr>
          <w:rFonts w:ascii="Bookman Old Style" w:hAnsi="Bookman Old Style"/>
          <w:i/>
          <w:sz w:val="28"/>
          <w:szCs w:val="28"/>
        </w:rPr>
      </w:pPr>
      <w:r>
        <w:rPr>
          <w:rFonts w:ascii="Bookman Old Style" w:hAnsi="Bookman Old Style"/>
          <w:i/>
          <w:sz w:val="28"/>
          <w:szCs w:val="28"/>
        </w:rPr>
        <w:t xml:space="preserve">“xxxxxxxxxxxxxx It is submitted by Mr. K. K. Venugopal, learned Attorney General, that </w:t>
      </w:r>
      <w:r w:rsidRPr="00F57ED4">
        <w:rPr>
          <w:rFonts w:ascii="Bookman Old Style" w:hAnsi="Bookman Old Style"/>
          <w:i/>
          <w:sz w:val="28"/>
          <w:szCs w:val="28"/>
          <w:u w:val="single"/>
        </w:rPr>
        <w:t xml:space="preserve">out of 29 States, only 5 </w:t>
      </w:r>
      <w:r w:rsidRPr="00F57ED4">
        <w:rPr>
          <w:rFonts w:ascii="Bookman Old Style" w:hAnsi="Bookman Old Style"/>
          <w:i/>
          <w:sz w:val="28"/>
          <w:szCs w:val="28"/>
          <w:u w:val="single"/>
        </w:rPr>
        <w:lastRenderedPageBreak/>
        <w:t>States, namely, the States of Karnataka, Tamil Nadu, Telangana, Andhra Pradesh and Rajasthan have approached the Union Public Service Commission for empanelment. The other States have not followed the direction</w:t>
      </w:r>
      <w:r>
        <w:rPr>
          <w:rFonts w:ascii="Bookman Old Style" w:hAnsi="Bookman Old Style"/>
          <w:i/>
          <w:sz w:val="28"/>
          <w:szCs w:val="28"/>
        </w:rPr>
        <w:t>. It is further urged by him that some of the States are adopting a method of appointing acting Director Generals of Police whereas such a concept is not perceptible from an analysis of the decision in Prakash Singh’s case (supra). We have also been apprised by Mr. Venugopal that some Director Generals of Police are initially appointed on acting basis and thereafter, they are made permanent just before the date of their superannuation as a consequence of which they continue till the age of 62 years….xxxxx</w:t>
      </w:r>
    </w:p>
    <w:p w:rsidR="003B5B2B" w:rsidRDefault="003B5B2B" w:rsidP="003B5B2B">
      <w:pPr>
        <w:spacing w:line="360" w:lineRule="auto"/>
        <w:ind w:left="2880"/>
        <w:jc w:val="both"/>
        <w:rPr>
          <w:rFonts w:ascii="Bookman Old Style" w:hAnsi="Bookman Old Style"/>
          <w:i/>
          <w:sz w:val="28"/>
          <w:szCs w:val="28"/>
        </w:rPr>
      </w:pPr>
      <w:r>
        <w:rPr>
          <w:rFonts w:ascii="Bookman Old Style" w:hAnsi="Bookman Old Style"/>
          <w:i/>
          <w:sz w:val="28"/>
          <w:szCs w:val="28"/>
        </w:rPr>
        <w:t>xxxxxxxxx….. Having heard learned counsel for the parties, we pass the following directions:</w:t>
      </w:r>
    </w:p>
    <w:p w:rsidR="003B5B2B" w:rsidRDefault="003B5B2B" w:rsidP="003B5B2B">
      <w:pPr>
        <w:spacing w:line="360" w:lineRule="auto"/>
        <w:ind w:left="3600"/>
        <w:jc w:val="both"/>
        <w:rPr>
          <w:rFonts w:ascii="Bookman Old Style" w:hAnsi="Bookman Old Style"/>
          <w:i/>
          <w:sz w:val="28"/>
          <w:szCs w:val="28"/>
        </w:rPr>
      </w:pPr>
      <w:r>
        <w:rPr>
          <w:rFonts w:ascii="Bookman Old Style" w:hAnsi="Bookman Old Style"/>
          <w:i/>
          <w:sz w:val="28"/>
          <w:szCs w:val="28"/>
        </w:rPr>
        <w:t xml:space="preserve">(a) </w:t>
      </w:r>
      <w:r w:rsidRPr="00B2280F">
        <w:rPr>
          <w:rFonts w:ascii="Bookman Old Style" w:hAnsi="Bookman Old Style"/>
          <w:i/>
          <w:sz w:val="28"/>
          <w:szCs w:val="28"/>
          <w:u w:val="single"/>
        </w:rPr>
        <w:t>All the States shall send their proposals in anticipation of the vacancies to the Union Public Service Commission, well in time at least three months prior to the date of retirement of the incumbent</w:t>
      </w:r>
      <w:r>
        <w:rPr>
          <w:rFonts w:ascii="Bookman Old Style" w:hAnsi="Bookman Old Style"/>
          <w:i/>
          <w:sz w:val="28"/>
          <w:szCs w:val="28"/>
        </w:rPr>
        <w:t xml:space="preserve"> on the post of Director General of Police;</w:t>
      </w:r>
    </w:p>
    <w:p w:rsidR="003B5B2B" w:rsidRDefault="003B5B2B" w:rsidP="003B5B2B">
      <w:pPr>
        <w:spacing w:line="360" w:lineRule="auto"/>
        <w:ind w:left="3600"/>
        <w:jc w:val="both"/>
        <w:rPr>
          <w:rFonts w:ascii="Bookman Old Style" w:hAnsi="Bookman Old Style"/>
          <w:i/>
          <w:sz w:val="28"/>
          <w:szCs w:val="28"/>
        </w:rPr>
      </w:pPr>
      <w:r>
        <w:rPr>
          <w:rFonts w:ascii="Bookman Old Style" w:hAnsi="Bookman Old Style"/>
          <w:i/>
          <w:sz w:val="28"/>
          <w:szCs w:val="28"/>
        </w:rPr>
        <w:lastRenderedPageBreak/>
        <w:t>(b) The Union Public Service Commission shall prepare the panel as per the directions of this Court in the judgment of Prakash Singh’s case (supra) and intimate to the States;</w:t>
      </w:r>
    </w:p>
    <w:p w:rsidR="003B5B2B" w:rsidRDefault="003B5B2B" w:rsidP="003B5B2B">
      <w:pPr>
        <w:spacing w:line="360" w:lineRule="auto"/>
        <w:ind w:left="3600"/>
        <w:jc w:val="both"/>
        <w:rPr>
          <w:rFonts w:ascii="Bookman Old Style" w:hAnsi="Bookman Old Style"/>
          <w:i/>
          <w:sz w:val="28"/>
          <w:szCs w:val="28"/>
        </w:rPr>
      </w:pPr>
      <w:r>
        <w:rPr>
          <w:rFonts w:ascii="Bookman Old Style" w:hAnsi="Bookman Old Style"/>
          <w:i/>
          <w:sz w:val="28"/>
          <w:szCs w:val="28"/>
        </w:rPr>
        <w:t xml:space="preserve">(c) The State shall </w:t>
      </w:r>
      <w:r w:rsidRPr="00B2280F">
        <w:rPr>
          <w:rFonts w:ascii="Bookman Old Style" w:hAnsi="Bookman Old Style"/>
          <w:i/>
          <w:sz w:val="28"/>
          <w:szCs w:val="28"/>
          <w:u w:val="single"/>
        </w:rPr>
        <w:t xml:space="preserve">immediately </w:t>
      </w:r>
      <w:r>
        <w:rPr>
          <w:rFonts w:ascii="Bookman Old Style" w:hAnsi="Bookman Old Style"/>
          <w:i/>
          <w:sz w:val="28"/>
          <w:szCs w:val="28"/>
        </w:rPr>
        <w:t>appoint one of the persons from the panel prepared by the Union Public Service Commission;</w:t>
      </w:r>
    </w:p>
    <w:p w:rsidR="003B5B2B" w:rsidRDefault="003B5B2B" w:rsidP="003B5B2B">
      <w:pPr>
        <w:spacing w:line="360" w:lineRule="auto"/>
        <w:ind w:left="3600"/>
        <w:jc w:val="both"/>
        <w:rPr>
          <w:rFonts w:ascii="Bookman Old Style" w:hAnsi="Bookman Old Style"/>
          <w:i/>
          <w:sz w:val="28"/>
          <w:szCs w:val="28"/>
        </w:rPr>
      </w:pPr>
      <w:r>
        <w:rPr>
          <w:rFonts w:ascii="Bookman Old Style" w:hAnsi="Bookman Old Style"/>
          <w:i/>
          <w:sz w:val="28"/>
          <w:szCs w:val="28"/>
        </w:rPr>
        <w:t>(d) None of the States shall ever conceive of the idea of appointing any person on the post of Director General of Police on acting basis for there is no concept of acting Director General of Police as per the decision in Prakash Singh’s case (supra).</w:t>
      </w:r>
    </w:p>
    <w:p w:rsidR="003B5B2B" w:rsidRDefault="003B5B2B" w:rsidP="003B5B2B">
      <w:pPr>
        <w:spacing w:line="360" w:lineRule="auto"/>
        <w:ind w:left="3600"/>
        <w:jc w:val="both"/>
        <w:rPr>
          <w:rFonts w:ascii="Bookman Old Style" w:hAnsi="Bookman Old Style"/>
          <w:i/>
          <w:sz w:val="28"/>
          <w:szCs w:val="28"/>
        </w:rPr>
      </w:pPr>
      <w:r>
        <w:rPr>
          <w:rFonts w:ascii="Bookman Old Style" w:hAnsi="Bookman Old Style"/>
          <w:i/>
          <w:sz w:val="28"/>
          <w:szCs w:val="28"/>
        </w:rPr>
        <w:t xml:space="preserve">(e) </w:t>
      </w:r>
      <w:r w:rsidRPr="00B2280F">
        <w:rPr>
          <w:rFonts w:ascii="Bookman Old Style" w:hAnsi="Bookman Old Style"/>
          <w:i/>
          <w:sz w:val="28"/>
          <w:szCs w:val="28"/>
          <w:u w:val="single"/>
        </w:rPr>
        <w:t>An endeavour has to be made by all concerned</w:t>
      </w:r>
      <w:r>
        <w:rPr>
          <w:rFonts w:ascii="Bookman Old Style" w:hAnsi="Bookman Old Style"/>
          <w:i/>
          <w:sz w:val="28"/>
          <w:szCs w:val="28"/>
        </w:rPr>
        <w:t xml:space="preserve"> to see that the person who was selected and appointed as the Director General of Police continues despite his date of superannuation. However, the extended term beyond the date of superannuation should be a reasonable period. </w:t>
      </w:r>
      <w:r w:rsidRPr="00B2280F">
        <w:rPr>
          <w:rFonts w:ascii="Bookman Old Style" w:hAnsi="Bookman Old Style"/>
          <w:i/>
          <w:sz w:val="28"/>
          <w:szCs w:val="28"/>
          <w:u w:val="single"/>
        </w:rPr>
        <w:t xml:space="preserve">We say so as it has been brought to our notice that some of the States have adopted a practice to appoint the Director General of Police on the last date of retirement as a consequence of which the person </w:t>
      </w:r>
      <w:r w:rsidRPr="00B2280F">
        <w:rPr>
          <w:rFonts w:ascii="Bookman Old Style" w:hAnsi="Bookman Old Style"/>
          <w:i/>
          <w:sz w:val="28"/>
          <w:szCs w:val="28"/>
          <w:u w:val="single"/>
        </w:rPr>
        <w:lastRenderedPageBreak/>
        <w:t>continues for two years after his date of superannuation</w:t>
      </w:r>
      <w:r>
        <w:rPr>
          <w:rFonts w:ascii="Bookman Old Style" w:hAnsi="Bookman Old Style"/>
          <w:i/>
          <w:sz w:val="28"/>
          <w:szCs w:val="28"/>
        </w:rPr>
        <w:t>. Such a practice will not be in conformity with the spirit of the direction.</w:t>
      </w:r>
    </w:p>
    <w:p w:rsidR="003B5B2B" w:rsidRDefault="003B5B2B" w:rsidP="003B5B2B">
      <w:pPr>
        <w:spacing w:line="360" w:lineRule="auto"/>
        <w:ind w:left="3600"/>
        <w:jc w:val="both"/>
        <w:rPr>
          <w:rFonts w:ascii="Bookman Old Style" w:hAnsi="Bookman Old Style"/>
          <w:i/>
          <w:sz w:val="28"/>
          <w:szCs w:val="28"/>
        </w:rPr>
      </w:pPr>
      <w:r>
        <w:rPr>
          <w:rFonts w:ascii="Bookman Old Style" w:hAnsi="Bookman Old Style"/>
          <w:i/>
          <w:sz w:val="28"/>
          <w:szCs w:val="28"/>
        </w:rPr>
        <w:t xml:space="preserve">(f) Our direction No. (c) should be considered by the Union Public Service Commission </w:t>
      </w:r>
      <w:r w:rsidRPr="00B2280F">
        <w:rPr>
          <w:rFonts w:ascii="Bookman Old Style" w:hAnsi="Bookman Old Style"/>
          <w:i/>
          <w:sz w:val="28"/>
          <w:szCs w:val="28"/>
          <w:u w:val="single"/>
        </w:rPr>
        <w:t>to mean that the persons are to be empanelled, as far as practicable, from amongst the people within the zone of consideration who have got clear two years of service.</w:t>
      </w:r>
      <w:r>
        <w:rPr>
          <w:rFonts w:ascii="Bookman Old Style" w:hAnsi="Bookman Old Style"/>
          <w:i/>
          <w:sz w:val="28"/>
          <w:szCs w:val="28"/>
        </w:rPr>
        <w:t xml:space="preserve"> Merit and seniority should be given due weightage. </w:t>
      </w:r>
    </w:p>
    <w:p w:rsidR="003B5B2B" w:rsidRDefault="003B5B2B" w:rsidP="003B5B2B">
      <w:pPr>
        <w:spacing w:line="360" w:lineRule="auto"/>
        <w:ind w:left="3600"/>
        <w:jc w:val="both"/>
        <w:rPr>
          <w:rFonts w:ascii="Bookman Old Style" w:hAnsi="Bookman Old Style"/>
          <w:i/>
          <w:sz w:val="28"/>
          <w:szCs w:val="28"/>
        </w:rPr>
      </w:pPr>
      <w:r>
        <w:rPr>
          <w:rFonts w:ascii="Bookman Old Style" w:hAnsi="Bookman Old Style"/>
          <w:i/>
          <w:sz w:val="28"/>
          <w:szCs w:val="28"/>
        </w:rPr>
        <w:t>(g) Any legislation/rule framed by any of the States or the Central Government running counter to the direction shall remain in abeyance to the aforesaid extent.</w:t>
      </w:r>
    </w:p>
    <w:p w:rsidR="003B5B2B" w:rsidRDefault="003B5B2B" w:rsidP="003B5B2B">
      <w:pPr>
        <w:spacing w:line="360" w:lineRule="auto"/>
        <w:ind w:left="2880"/>
        <w:jc w:val="both"/>
        <w:rPr>
          <w:rFonts w:ascii="Bookman Old Style" w:hAnsi="Bookman Old Style"/>
          <w:i/>
          <w:sz w:val="28"/>
          <w:szCs w:val="28"/>
        </w:rPr>
      </w:pPr>
      <w:r w:rsidRPr="00B2280F">
        <w:rPr>
          <w:rFonts w:ascii="Bookman Old Style" w:hAnsi="Bookman Old Style"/>
          <w:i/>
          <w:sz w:val="28"/>
          <w:szCs w:val="28"/>
          <w:u w:val="single"/>
        </w:rPr>
        <w:t>The present directions shall be followed scrupulously</w:t>
      </w:r>
      <w:r>
        <w:rPr>
          <w:rFonts w:ascii="Bookman Old Style" w:hAnsi="Bookman Old Style"/>
          <w:i/>
          <w:sz w:val="28"/>
          <w:szCs w:val="28"/>
        </w:rPr>
        <w:t xml:space="preserve"> by the Union of India and all the States/Union Territories. If any State Government/Union Territory has a grievance with regard to these directions, liberty is granted to them to approach this Court for modification of the instant order.” </w:t>
      </w:r>
    </w:p>
    <w:p w:rsidR="003B5B2B" w:rsidRDefault="003B5B2B" w:rsidP="003B5B2B">
      <w:pPr>
        <w:spacing w:line="480" w:lineRule="auto"/>
        <w:ind w:left="1952"/>
        <w:jc w:val="both"/>
        <w:rPr>
          <w:rFonts w:ascii="Bookman Old Style" w:eastAsia="Bookman Old Style" w:hAnsi="Bookman Old Style" w:cs="Bookman Old Style"/>
          <w:sz w:val="28"/>
          <w:szCs w:val="28"/>
        </w:rPr>
      </w:pPr>
    </w:p>
    <w:p w:rsidR="003B5B2B" w:rsidRDefault="003B5B2B" w:rsidP="003B5B2B">
      <w:pPr>
        <w:spacing w:line="480" w:lineRule="auto"/>
        <w:ind w:left="1952"/>
        <w:jc w:val="both"/>
        <w:rPr>
          <w:rFonts w:ascii="Bookman Old Style" w:eastAsia="Bookman Old Style" w:hAnsi="Bookman Old Style" w:cs="Bookman Old Style"/>
          <w:sz w:val="28"/>
          <w:szCs w:val="28"/>
        </w:rPr>
      </w:pPr>
      <w:r w:rsidRPr="00A745B6">
        <w:rPr>
          <w:rFonts w:ascii="Bookman Old Style" w:eastAsia="Bookman Old Style" w:hAnsi="Bookman Old Style" w:cs="Bookman Old Style"/>
          <w:sz w:val="28"/>
          <w:szCs w:val="28"/>
        </w:rPr>
        <w:t xml:space="preserve">True copy of the order dated 03.07.2018 passed by this Hon’ble Court in W.P. (C) No. </w:t>
      </w:r>
      <w:r w:rsidRPr="00A745B6">
        <w:rPr>
          <w:rFonts w:ascii="Bookman Old Style" w:eastAsia="Bookman Old Style" w:hAnsi="Bookman Old Style" w:cs="Bookman Old Style"/>
          <w:sz w:val="28"/>
          <w:szCs w:val="28"/>
        </w:rPr>
        <w:lastRenderedPageBreak/>
        <w:t xml:space="preserve">310/1996 is annexed herewith and marked as </w:t>
      </w:r>
      <w:r w:rsidRPr="00A745B6">
        <w:rPr>
          <w:rFonts w:ascii="Bookman Old Style" w:eastAsia="Bookman Old Style" w:hAnsi="Bookman Old Style" w:cs="Bookman Old Style"/>
          <w:b/>
          <w:sz w:val="28"/>
          <w:szCs w:val="28"/>
        </w:rPr>
        <w:t>ANNEXURE P-</w:t>
      </w:r>
      <w:r>
        <w:rPr>
          <w:rFonts w:ascii="Bookman Old Style" w:eastAsia="Bookman Old Style" w:hAnsi="Bookman Old Style" w:cs="Bookman Old Style"/>
          <w:b/>
          <w:sz w:val="28"/>
          <w:szCs w:val="28"/>
        </w:rPr>
        <w:t>2</w:t>
      </w:r>
      <w:r w:rsidRPr="00A745B6">
        <w:rPr>
          <w:rFonts w:ascii="Bookman Old Style" w:eastAsia="Bookman Old Style" w:hAnsi="Bookman Old Style" w:cs="Bookman Old Style"/>
          <w:sz w:val="28"/>
          <w:szCs w:val="28"/>
        </w:rPr>
        <w:t>. (Page      to         )</w:t>
      </w:r>
    </w:p>
    <w:p w:rsidR="003B5B2B" w:rsidRPr="00222007" w:rsidRDefault="003B5B2B" w:rsidP="003B5B2B">
      <w:pPr>
        <w:numPr>
          <w:ilvl w:val="0"/>
          <w:numId w:val="11"/>
        </w:numPr>
        <w:spacing w:line="480" w:lineRule="auto"/>
        <w:jc w:val="both"/>
        <w:rPr>
          <w:rFonts w:ascii="Bookman Old Style" w:hAnsi="Bookman Old Style"/>
          <w:i/>
          <w:sz w:val="28"/>
          <w:szCs w:val="28"/>
        </w:rPr>
      </w:pPr>
      <w:r>
        <w:rPr>
          <w:rFonts w:ascii="Bookman Old Style" w:hAnsi="Bookman Old Style"/>
          <w:sz w:val="28"/>
          <w:szCs w:val="28"/>
        </w:rPr>
        <w:t>That an article reported in the Times of India on 06.07.2018, that the Appointment of the present DGP raises questions after the order of this Hon’ble Court.</w:t>
      </w:r>
    </w:p>
    <w:p w:rsidR="003B5B2B" w:rsidRPr="00222007" w:rsidRDefault="003B5B2B" w:rsidP="003B5B2B">
      <w:pPr>
        <w:spacing w:line="480" w:lineRule="auto"/>
        <w:ind w:left="1952"/>
        <w:jc w:val="both"/>
        <w:rPr>
          <w:rFonts w:ascii="Bookman Old Style" w:hAnsi="Bookman Old Style"/>
          <w:i/>
          <w:sz w:val="28"/>
          <w:szCs w:val="28"/>
        </w:rPr>
      </w:pPr>
      <w:r w:rsidRPr="00222007">
        <w:rPr>
          <w:rFonts w:ascii="Bookman Old Style" w:eastAsia="Bookman Old Style" w:hAnsi="Bookman Old Style" w:cs="Bookman Old Style"/>
          <w:sz w:val="28"/>
          <w:szCs w:val="28"/>
        </w:rPr>
        <w:t xml:space="preserve">True copy of the article dated 06.07.2018 published in The Times of India is annexed herewith and marked as </w:t>
      </w:r>
      <w:r w:rsidRPr="00222007">
        <w:rPr>
          <w:rFonts w:ascii="Bookman Old Style" w:eastAsia="Bookman Old Style" w:hAnsi="Bookman Old Style" w:cs="Bookman Old Style"/>
          <w:b/>
          <w:sz w:val="28"/>
          <w:szCs w:val="28"/>
        </w:rPr>
        <w:t>Annexure P-3</w:t>
      </w:r>
      <w:r w:rsidRPr="00222007">
        <w:rPr>
          <w:rFonts w:ascii="Bookman Old Style" w:eastAsia="Bookman Old Style" w:hAnsi="Bookman Old Style" w:cs="Bookman Old Style"/>
          <w:sz w:val="28"/>
          <w:szCs w:val="28"/>
        </w:rPr>
        <w:t>. (Page    to       )</w:t>
      </w:r>
    </w:p>
    <w:p w:rsidR="003B5B2B" w:rsidRDefault="003B5B2B" w:rsidP="003B5B2B">
      <w:pPr>
        <w:numPr>
          <w:ilvl w:val="0"/>
          <w:numId w:val="11"/>
        </w:numPr>
        <w:spacing w:line="480" w:lineRule="auto"/>
        <w:jc w:val="both"/>
        <w:rPr>
          <w:rFonts w:ascii="Bookman Old Style" w:hAnsi="Bookman Old Style"/>
          <w:sz w:val="28"/>
          <w:szCs w:val="28"/>
        </w:rPr>
      </w:pPr>
      <w:r>
        <w:rPr>
          <w:rFonts w:ascii="Bookman Old Style" w:hAnsi="Bookman Old Style"/>
          <w:sz w:val="28"/>
          <w:szCs w:val="28"/>
        </w:rPr>
        <w:t>A local daily, Mumbai Mirror reported on 18.08.2018 that the Respondent no.1 wants extension of the present DGP, who is stated to retire on August 30. It reported that, according to highly placed sources, this move will facilitate a longer term for the present Commissioner of Police, who was appointed on June 30. That he is the second senior most officer in DG rank and will, therefore, have to be promoted as state DG if Mr. Padsalgikar retires as per his superannuation on 31</w:t>
      </w:r>
      <w:r w:rsidRPr="006D15B2">
        <w:rPr>
          <w:rFonts w:ascii="Bookman Old Style" w:hAnsi="Bookman Old Style"/>
          <w:sz w:val="28"/>
          <w:szCs w:val="28"/>
          <w:vertAlign w:val="superscript"/>
        </w:rPr>
        <w:t>st</w:t>
      </w:r>
      <w:r>
        <w:rPr>
          <w:rFonts w:ascii="Bookman Old Style" w:hAnsi="Bookman Old Style"/>
          <w:sz w:val="28"/>
          <w:szCs w:val="28"/>
        </w:rPr>
        <w:t xml:space="preserve"> August 2018.  </w:t>
      </w:r>
    </w:p>
    <w:p w:rsidR="003B5B2B" w:rsidRDefault="003B5B2B" w:rsidP="003B5B2B">
      <w:pPr>
        <w:spacing w:line="480" w:lineRule="auto"/>
        <w:ind w:left="1952"/>
        <w:jc w:val="both"/>
        <w:rPr>
          <w:rFonts w:ascii="Bookman Old Style" w:eastAsia="Bookman Old Style" w:hAnsi="Bookman Old Style" w:cs="Bookman Old Style"/>
          <w:sz w:val="28"/>
          <w:szCs w:val="28"/>
        </w:rPr>
      </w:pPr>
      <w:r w:rsidRPr="00900A14">
        <w:rPr>
          <w:rFonts w:ascii="Bookman Old Style" w:eastAsia="Bookman Old Style" w:hAnsi="Bookman Old Style" w:cs="Bookman Old Style"/>
          <w:sz w:val="28"/>
          <w:szCs w:val="28"/>
        </w:rPr>
        <w:t xml:space="preserve">True copy of the Newspaper report dated 29.08.2018 published in Mumbai Mirror is </w:t>
      </w:r>
      <w:r w:rsidRPr="00900A14">
        <w:rPr>
          <w:rFonts w:ascii="Bookman Old Style" w:eastAsia="Bookman Old Style" w:hAnsi="Bookman Old Style" w:cs="Bookman Old Style"/>
          <w:sz w:val="28"/>
          <w:szCs w:val="28"/>
        </w:rPr>
        <w:lastRenderedPageBreak/>
        <w:t xml:space="preserve">annexed herewith and marked as </w:t>
      </w:r>
      <w:r w:rsidRPr="00900A14">
        <w:rPr>
          <w:rFonts w:ascii="Bookman Old Style" w:eastAsia="Bookman Old Style" w:hAnsi="Bookman Old Style" w:cs="Bookman Old Style"/>
          <w:b/>
          <w:sz w:val="28"/>
          <w:szCs w:val="28"/>
        </w:rPr>
        <w:t>ANNEXURE P-</w:t>
      </w:r>
      <w:r>
        <w:rPr>
          <w:rFonts w:ascii="Bookman Old Style" w:eastAsia="Bookman Old Style" w:hAnsi="Bookman Old Style" w:cs="Bookman Old Style"/>
          <w:b/>
          <w:sz w:val="28"/>
          <w:szCs w:val="28"/>
        </w:rPr>
        <w:t>4</w:t>
      </w:r>
      <w:r w:rsidRPr="00900A14">
        <w:rPr>
          <w:rFonts w:ascii="Bookman Old Style" w:eastAsia="Bookman Old Style" w:hAnsi="Bookman Old Style" w:cs="Bookman Old Style"/>
          <w:sz w:val="28"/>
          <w:szCs w:val="28"/>
        </w:rPr>
        <w:t>. (Page      to       )</w:t>
      </w:r>
    </w:p>
    <w:p w:rsidR="003B5B2B" w:rsidRPr="00F67D55" w:rsidRDefault="003B5B2B" w:rsidP="003B5B2B">
      <w:pPr>
        <w:numPr>
          <w:ilvl w:val="0"/>
          <w:numId w:val="11"/>
        </w:numPr>
        <w:spacing w:line="480" w:lineRule="auto"/>
        <w:jc w:val="both"/>
        <w:rPr>
          <w:rFonts w:ascii="Bookman Old Style" w:hAnsi="Bookman Old Style"/>
          <w:sz w:val="28"/>
          <w:szCs w:val="28"/>
        </w:rPr>
      </w:pPr>
      <w:r w:rsidRPr="00900A14">
        <w:rPr>
          <w:rFonts w:ascii="Bookman Old Style" w:eastAsia="Bookman Old Style" w:hAnsi="Bookman Old Style" w:cs="Bookman Old Style"/>
          <w:sz w:val="28"/>
          <w:szCs w:val="28"/>
        </w:rPr>
        <w:t>That on 28.08.2018</w:t>
      </w:r>
      <w:r>
        <w:rPr>
          <w:rFonts w:ascii="Bookman Old Style" w:eastAsia="Bookman Old Style" w:hAnsi="Bookman Old Style" w:cs="Bookman Old Style"/>
          <w:sz w:val="28"/>
          <w:szCs w:val="28"/>
        </w:rPr>
        <w:t xml:space="preserve">, the </w:t>
      </w:r>
      <w:r w:rsidRPr="00900A14">
        <w:rPr>
          <w:rFonts w:ascii="Bookman Old Style" w:eastAsia="Bookman Old Style" w:hAnsi="Bookman Old Style" w:cs="Bookman Old Style"/>
          <w:sz w:val="28"/>
          <w:szCs w:val="28"/>
        </w:rPr>
        <w:t xml:space="preserve">Respondent No. 3 vide Order No. 6/26/2018-EO(SM-1) dated 28.08.2018 approved the proposal for extension in service of </w:t>
      </w:r>
      <w:r>
        <w:rPr>
          <w:rFonts w:ascii="Bookman Old Style" w:eastAsia="Bookman Old Style" w:hAnsi="Bookman Old Style" w:cs="Bookman Old Style"/>
          <w:sz w:val="28"/>
          <w:szCs w:val="28"/>
        </w:rPr>
        <w:t>present DGP</w:t>
      </w:r>
      <w:r w:rsidRPr="00900A14">
        <w:rPr>
          <w:rFonts w:ascii="Bookman Old Style" w:eastAsia="Bookman Old Style" w:hAnsi="Bookman Old Style" w:cs="Bookman Old Style"/>
          <w:sz w:val="28"/>
          <w:szCs w:val="28"/>
        </w:rPr>
        <w:t xml:space="preserve"> for a period of three months beyond the date of his superannuation i.e. 31.08.2018, in relaxation of Rule 16(1) of All India Service (DCR) Rules, 1958, purportedly in public interest. </w:t>
      </w:r>
    </w:p>
    <w:p w:rsidR="003B5B2B" w:rsidRDefault="003B5B2B" w:rsidP="003B5B2B">
      <w:pPr>
        <w:spacing w:line="480" w:lineRule="auto"/>
        <w:ind w:left="1952"/>
        <w:jc w:val="both"/>
        <w:rPr>
          <w:rFonts w:ascii="Bookman Old Style" w:eastAsia="Bookman Old Style" w:hAnsi="Bookman Old Style" w:cs="Bookman Old Style"/>
          <w:sz w:val="28"/>
          <w:szCs w:val="28"/>
        </w:rPr>
      </w:pPr>
      <w:r w:rsidRPr="00900A14">
        <w:rPr>
          <w:rFonts w:ascii="Bookman Old Style" w:eastAsia="Bookman Old Style" w:hAnsi="Bookman Old Style" w:cs="Bookman Old Style"/>
          <w:sz w:val="28"/>
          <w:szCs w:val="28"/>
        </w:rPr>
        <w:t xml:space="preserve">True copy of the order No. 6/26/2018-EO(SM-1) dated 28.08.2018 issued by Respondent No. 3 is annexed herewith and marked as </w:t>
      </w:r>
      <w:r w:rsidRPr="00900A14">
        <w:rPr>
          <w:rFonts w:ascii="Bookman Old Style" w:eastAsia="Bookman Old Style" w:hAnsi="Bookman Old Style" w:cs="Bookman Old Style"/>
          <w:b/>
          <w:sz w:val="28"/>
          <w:szCs w:val="28"/>
        </w:rPr>
        <w:t>ANNEXURE P-</w:t>
      </w:r>
      <w:r>
        <w:rPr>
          <w:rFonts w:ascii="Bookman Old Style" w:eastAsia="Bookman Old Style" w:hAnsi="Bookman Old Style" w:cs="Bookman Old Style"/>
          <w:b/>
          <w:sz w:val="28"/>
          <w:szCs w:val="28"/>
        </w:rPr>
        <w:t>5</w:t>
      </w:r>
      <w:r w:rsidRPr="00900A14">
        <w:rPr>
          <w:rFonts w:ascii="Bookman Old Style" w:eastAsia="Bookman Old Style" w:hAnsi="Bookman Old Style" w:cs="Bookman Old Style"/>
          <w:sz w:val="28"/>
          <w:szCs w:val="28"/>
        </w:rPr>
        <w:t>. (Page    to      )</w:t>
      </w:r>
    </w:p>
    <w:p w:rsidR="003B5B2B" w:rsidRPr="003836C8" w:rsidRDefault="003B5B2B" w:rsidP="003B5B2B">
      <w:pPr>
        <w:numPr>
          <w:ilvl w:val="0"/>
          <w:numId w:val="11"/>
        </w:numPr>
        <w:spacing w:line="480" w:lineRule="auto"/>
        <w:jc w:val="both"/>
        <w:rPr>
          <w:rFonts w:ascii="Bookman Old Style" w:hAnsi="Bookman Old Style"/>
          <w:sz w:val="28"/>
          <w:szCs w:val="28"/>
        </w:rPr>
      </w:pPr>
      <w:r>
        <w:rPr>
          <w:rFonts w:ascii="Bookman Old Style" w:hAnsi="Bookman Old Style"/>
          <w:sz w:val="28"/>
          <w:szCs w:val="28"/>
        </w:rPr>
        <w:t xml:space="preserve">Hence the present Writ Petition. </w:t>
      </w:r>
    </w:p>
    <w:p w:rsidR="003B5B2B" w:rsidRPr="003836C8" w:rsidRDefault="003B5B2B" w:rsidP="003B5B2B">
      <w:pPr>
        <w:numPr>
          <w:ilvl w:val="0"/>
          <w:numId w:val="2"/>
        </w:numPr>
        <w:spacing w:line="480" w:lineRule="auto"/>
        <w:jc w:val="both"/>
        <w:rPr>
          <w:rFonts w:ascii="Bookman Old Style" w:hAnsi="Bookman Old Style"/>
          <w:sz w:val="28"/>
          <w:szCs w:val="28"/>
        </w:rPr>
      </w:pPr>
      <w:r>
        <w:rPr>
          <w:rFonts w:ascii="Bookman Old Style" w:eastAsia="Bookman Old Style" w:hAnsi="Bookman Old Style" w:cs="Bookman Old Style"/>
          <w:sz w:val="28"/>
          <w:szCs w:val="28"/>
        </w:rPr>
        <w:t xml:space="preserve">That since the aforesaid is in contravention of the directions of this Hon’ble Court and since no panel has yet been formed by the Respondent no.1 &amp; 3 as directed by this Hon’ble Court, the present Writ Petition in public interest is being preferred by the Petitioner on the following grounds taken without prejudice to one another. </w:t>
      </w:r>
    </w:p>
    <w:p w:rsidR="003B5B2B" w:rsidRPr="003836C8" w:rsidRDefault="003B5B2B" w:rsidP="003B5B2B">
      <w:pPr>
        <w:tabs>
          <w:tab w:val="left" w:pos="-3286"/>
        </w:tabs>
        <w:spacing w:line="480" w:lineRule="auto"/>
        <w:ind w:left="1592"/>
        <w:jc w:val="both"/>
        <w:rPr>
          <w:rFonts w:ascii="Bookman Old Style" w:hAnsi="Bookman Old Style"/>
          <w:sz w:val="28"/>
          <w:szCs w:val="28"/>
        </w:rPr>
      </w:pP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sidRPr="003836C8">
        <w:rPr>
          <w:rFonts w:ascii="Bookman Old Style" w:eastAsia="Bookman Old Style" w:hAnsi="Bookman Old Style" w:cs="Bookman Old Style"/>
          <w:b/>
          <w:sz w:val="28"/>
          <w:szCs w:val="28"/>
        </w:rPr>
        <w:t>GROUNDS</w:t>
      </w:r>
    </w:p>
    <w:p w:rsidR="003B5B2B" w:rsidRPr="003836C8" w:rsidRDefault="003B5B2B" w:rsidP="003B5B2B">
      <w:pPr>
        <w:numPr>
          <w:ilvl w:val="0"/>
          <w:numId w:val="3"/>
        </w:numPr>
        <w:tabs>
          <w:tab w:val="left" w:pos="-3286"/>
        </w:tabs>
        <w:spacing w:line="480" w:lineRule="auto"/>
        <w:jc w:val="both"/>
        <w:rPr>
          <w:rFonts w:ascii="Bookman Old Style" w:hAnsi="Bookman Old Style"/>
          <w:sz w:val="28"/>
          <w:szCs w:val="28"/>
        </w:rPr>
      </w:pPr>
      <w:r w:rsidRPr="003836C8">
        <w:rPr>
          <w:rFonts w:ascii="Bookman Old Style" w:eastAsia="Bookman Old Style" w:hAnsi="Bookman Old Style" w:cs="Bookman Old Style"/>
          <w:sz w:val="28"/>
          <w:szCs w:val="28"/>
        </w:rPr>
        <w:t xml:space="preserve">Because the order of appointment of the </w:t>
      </w:r>
      <w:r>
        <w:rPr>
          <w:rFonts w:ascii="Bookman Old Style" w:eastAsia="Bookman Old Style" w:hAnsi="Bookman Old Style" w:cs="Bookman Old Style"/>
          <w:sz w:val="28"/>
          <w:szCs w:val="28"/>
        </w:rPr>
        <w:t>present DGP and</w:t>
      </w:r>
      <w:r w:rsidRPr="003836C8">
        <w:rPr>
          <w:rFonts w:ascii="Bookman Old Style" w:eastAsia="Bookman Old Style" w:hAnsi="Bookman Old Style" w:cs="Bookman Old Style"/>
          <w:sz w:val="28"/>
          <w:szCs w:val="28"/>
        </w:rPr>
        <w:t xml:space="preserve"> the consequent extension </w:t>
      </w:r>
      <w:r w:rsidRPr="003836C8">
        <w:rPr>
          <w:rFonts w:ascii="Bookman Old Style" w:eastAsia="Bookman Old Style" w:hAnsi="Bookman Old Style" w:cs="Bookman Old Style"/>
          <w:sz w:val="28"/>
          <w:szCs w:val="28"/>
        </w:rPr>
        <w:lastRenderedPageBreak/>
        <w:t>granted is in utter disregard to the law laid down by this Hon’ble Court in Prakash Singh case (supra)</w:t>
      </w:r>
      <w:r>
        <w:rPr>
          <w:rFonts w:ascii="Bookman Old Style" w:eastAsia="Bookman Old Style" w:hAnsi="Bookman Old Style" w:cs="Bookman Old Style"/>
          <w:sz w:val="28"/>
          <w:szCs w:val="28"/>
        </w:rPr>
        <w:t xml:space="preserve"> and subsequent orders therein</w:t>
      </w:r>
      <w:r w:rsidRPr="003836C8">
        <w:rPr>
          <w:rFonts w:ascii="Bookman Old Style" w:eastAsia="Bookman Old Style" w:hAnsi="Bookman Old Style" w:cs="Bookman Old Style"/>
          <w:sz w:val="28"/>
          <w:szCs w:val="28"/>
        </w:rPr>
        <w:t xml:space="preserve">. </w:t>
      </w:r>
    </w:p>
    <w:p w:rsidR="003B5B2B" w:rsidRPr="003836C8" w:rsidRDefault="003B5B2B" w:rsidP="003B5B2B">
      <w:pPr>
        <w:numPr>
          <w:ilvl w:val="0"/>
          <w:numId w:val="3"/>
        </w:numPr>
        <w:tabs>
          <w:tab w:val="left" w:pos="-3286"/>
        </w:tabs>
        <w:spacing w:line="480" w:lineRule="auto"/>
        <w:jc w:val="both"/>
        <w:rPr>
          <w:rFonts w:ascii="Bookman Old Style" w:hAnsi="Bookman Old Style"/>
          <w:sz w:val="28"/>
          <w:szCs w:val="28"/>
        </w:rPr>
      </w:pPr>
      <w:r w:rsidRPr="003836C8">
        <w:rPr>
          <w:rFonts w:ascii="Bookman Old Style" w:eastAsia="Bookman Old Style" w:hAnsi="Bookman Old Style" w:cs="Bookman Old Style"/>
          <w:sz w:val="28"/>
          <w:szCs w:val="28"/>
        </w:rPr>
        <w:t>Because this Hon’ble Court was pleased to observe the following in Prakash Singh case (Supra):</w:t>
      </w:r>
    </w:p>
    <w:p w:rsidR="003B5B2B" w:rsidRDefault="003B5B2B" w:rsidP="003B5B2B">
      <w:pPr>
        <w:tabs>
          <w:tab w:val="left" w:pos="-3286"/>
        </w:tabs>
        <w:spacing w:line="360" w:lineRule="auto"/>
        <w:ind w:left="2160"/>
        <w:jc w:val="both"/>
        <w:rPr>
          <w:rFonts w:ascii="Bookman Old Style" w:eastAsia="Bookman Old Style" w:hAnsi="Bookman Old Style" w:cs="Bookman Old Style"/>
          <w:i/>
          <w:sz w:val="28"/>
          <w:szCs w:val="28"/>
        </w:rPr>
      </w:pPr>
      <w:r>
        <w:rPr>
          <w:rFonts w:ascii="Bookman Old Style" w:eastAsia="Bookman Old Style" w:hAnsi="Bookman Old Style" w:cs="Bookman Old Style"/>
          <w:i/>
          <w:sz w:val="28"/>
          <w:szCs w:val="28"/>
        </w:rPr>
        <w:tab/>
      </w:r>
      <w:r w:rsidRPr="003836C8">
        <w:rPr>
          <w:rFonts w:ascii="Bookman Old Style" w:eastAsia="Bookman Old Style" w:hAnsi="Bookman Old Style" w:cs="Bookman Old Style"/>
          <w:i/>
          <w:sz w:val="28"/>
          <w:szCs w:val="28"/>
        </w:rPr>
        <w:t>“(2) The Director General of Police of the State shall be selected by the State Government from amongst the three seniormost officers of the Department who have been empanelled for promotion to that rank by the Union Public Service Commission on the basis of their length of service, very good record and range of experience for heading the police force. And, once he has been selected for the job, he should have a minimum tenure of at least two years irrespective of his date of superannuation. The DGP may, however, be relieved of his responsibilities by the State Government acting in consultation with the State Security Commission consequent upon any action taken against him under the All India Services (Discipline and Appeal) Rules or following his conviction in a court of law in a criminal offence or in a case of corruption, or if he is otherwise incapacitated from discharging his duties.”</w:t>
      </w:r>
    </w:p>
    <w:p w:rsidR="003B5B2B" w:rsidRPr="008C5B8B" w:rsidRDefault="003B5B2B" w:rsidP="003B5B2B">
      <w:pPr>
        <w:numPr>
          <w:ilvl w:val="0"/>
          <w:numId w:val="3"/>
        </w:numPr>
        <w:tabs>
          <w:tab w:val="left" w:pos="-3286"/>
        </w:tabs>
        <w:spacing w:line="480" w:lineRule="auto"/>
        <w:jc w:val="both"/>
        <w:rPr>
          <w:rFonts w:ascii="Bookman Old Style" w:hAnsi="Bookman Old Style"/>
          <w:sz w:val="28"/>
          <w:szCs w:val="28"/>
        </w:rPr>
      </w:pPr>
      <w:r>
        <w:rPr>
          <w:rFonts w:ascii="Bookman Old Style" w:eastAsia="Bookman Old Style" w:hAnsi="Bookman Old Style" w:cs="Bookman Old Style"/>
          <w:sz w:val="28"/>
          <w:szCs w:val="28"/>
        </w:rPr>
        <w:t xml:space="preserve">Because </w:t>
      </w:r>
      <w:r w:rsidRPr="00725542">
        <w:rPr>
          <w:rFonts w:ascii="Bookman Old Style" w:eastAsia="Bookman Old Style" w:hAnsi="Bookman Old Style" w:cs="Bookman Old Style"/>
          <w:sz w:val="28"/>
          <w:szCs w:val="28"/>
        </w:rPr>
        <w:t xml:space="preserve">the Respondent No. 1 has failed to comply with the abovementioned mandatory </w:t>
      </w:r>
      <w:r w:rsidRPr="00725542">
        <w:rPr>
          <w:rFonts w:ascii="Bookman Old Style" w:eastAsia="Bookman Old Style" w:hAnsi="Bookman Old Style" w:cs="Bookman Old Style"/>
          <w:sz w:val="28"/>
          <w:szCs w:val="28"/>
        </w:rPr>
        <w:lastRenderedPageBreak/>
        <w:t>directions laid down by this Hon’ble Court</w:t>
      </w:r>
      <w:r>
        <w:rPr>
          <w:rFonts w:ascii="Bookman Old Style" w:eastAsia="Bookman Old Style" w:hAnsi="Bookman Old Style" w:cs="Bookman Old Style"/>
          <w:sz w:val="28"/>
          <w:szCs w:val="28"/>
        </w:rPr>
        <w:t xml:space="preserve"> till date</w:t>
      </w:r>
      <w:r w:rsidRPr="00725542">
        <w:rPr>
          <w:rFonts w:ascii="Bookman Old Style" w:eastAsia="Bookman Old Style" w:hAnsi="Bookman Old Style" w:cs="Bookman Old Style"/>
          <w:sz w:val="28"/>
          <w:szCs w:val="28"/>
        </w:rPr>
        <w:t xml:space="preserve">. </w:t>
      </w:r>
      <w:r>
        <w:rPr>
          <w:rFonts w:ascii="Bookman Old Style" w:eastAsia="Bookman Old Style" w:hAnsi="Bookman Old Style" w:cs="Bookman Old Style"/>
          <w:sz w:val="28"/>
          <w:szCs w:val="28"/>
        </w:rPr>
        <w:t xml:space="preserve">The </w:t>
      </w:r>
      <w:r w:rsidRPr="00725542">
        <w:rPr>
          <w:rFonts w:ascii="Bookman Old Style" w:eastAsia="Bookman Old Style" w:hAnsi="Bookman Old Style" w:cs="Bookman Old Style"/>
          <w:sz w:val="28"/>
          <w:szCs w:val="28"/>
        </w:rPr>
        <w:t xml:space="preserve">Respondent No. 1 appointed </w:t>
      </w:r>
      <w:r>
        <w:rPr>
          <w:rFonts w:ascii="Bookman Old Style" w:eastAsia="Bookman Old Style" w:hAnsi="Bookman Old Style" w:cs="Bookman Old Style"/>
          <w:sz w:val="28"/>
          <w:szCs w:val="28"/>
        </w:rPr>
        <w:t>present DGP</w:t>
      </w:r>
      <w:r w:rsidRPr="00725542">
        <w:rPr>
          <w:rFonts w:ascii="Bookman Old Style" w:eastAsia="Bookman Old Style" w:hAnsi="Bookman Old Style" w:cs="Bookman Old Style"/>
          <w:sz w:val="28"/>
          <w:szCs w:val="28"/>
        </w:rPr>
        <w:t xml:space="preserve"> just two months prior to the date of superannuation and thereafter sought an </w:t>
      </w:r>
      <w:r>
        <w:rPr>
          <w:rFonts w:ascii="Bookman Old Style" w:eastAsia="Bookman Old Style" w:hAnsi="Bookman Old Style" w:cs="Bookman Old Style"/>
          <w:sz w:val="28"/>
          <w:szCs w:val="28"/>
        </w:rPr>
        <w:t>erroneous</w:t>
      </w:r>
      <w:r w:rsidRPr="00725542">
        <w:rPr>
          <w:rFonts w:ascii="Bookman Old Style" w:eastAsia="Bookman Old Style" w:hAnsi="Bookman Old Style" w:cs="Bookman Old Style"/>
          <w:sz w:val="28"/>
          <w:szCs w:val="28"/>
        </w:rPr>
        <w:t xml:space="preserve"> extension of the term by requesting the Respondent No. 3, Union of India to relax the age of superannuation. </w:t>
      </w:r>
      <w:r>
        <w:rPr>
          <w:rFonts w:ascii="Bookman Old Style" w:eastAsia="Bookman Old Style" w:hAnsi="Bookman Old Style" w:cs="Bookman Old Style"/>
          <w:sz w:val="28"/>
          <w:szCs w:val="28"/>
        </w:rPr>
        <w:t xml:space="preserve">The </w:t>
      </w:r>
      <w:r w:rsidRPr="00725542">
        <w:rPr>
          <w:rFonts w:ascii="Bookman Old Style" w:eastAsia="Bookman Old Style" w:hAnsi="Bookman Old Style" w:cs="Bookman Old Style"/>
          <w:sz w:val="28"/>
          <w:szCs w:val="28"/>
        </w:rPr>
        <w:t xml:space="preserve">Respondent No. 3 vide order dated 28.08.2018 has </w:t>
      </w:r>
      <w:r>
        <w:rPr>
          <w:rFonts w:ascii="Bookman Old Style" w:eastAsia="Bookman Old Style" w:hAnsi="Bookman Old Style" w:cs="Bookman Old Style"/>
          <w:sz w:val="28"/>
          <w:szCs w:val="28"/>
        </w:rPr>
        <w:t xml:space="preserve">erroneously </w:t>
      </w:r>
      <w:r w:rsidRPr="00725542">
        <w:rPr>
          <w:rFonts w:ascii="Bookman Old Style" w:eastAsia="Bookman Old Style" w:hAnsi="Bookman Old Style" w:cs="Bookman Old Style"/>
          <w:sz w:val="28"/>
          <w:szCs w:val="28"/>
        </w:rPr>
        <w:t xml:space="preserve">extended the term of </w:t>
      </w:r>
      <w:r>
        <w:rPr>
          <w:rFonts w:ascii="Bookman Old Style" w:eastAsia="Bookman Old Style" w:hAnsi="Bookman Old Style" w:cs="Bookman Old Style"/>
          <w:sz w:val="28"/>
          <w:szCs w:val="28"/>
        </w:rPr>
        <w:t>present DGP</w:t>
      </w:r>
      <w:r w:rsidRPr="00725542">
        <w:rPr>
          <w:rFonts w:ascii="Bookman Old Style" w:eastAsia="Bookman Old Style" w:hAnsi="Bookman Old Style" w:cs="Bookman Old Style"/>
          <w:sz w:val="28"/>
          <w:szCs w:val="28"/>
        </w:rPr>
        <w:t xml:space="preserve"> by 3 months beyond his date of superannuation i.e. 31.08.2018, in relaxation of Rule 16(1) of All India Service (DCR) Rules, 1958. Such an order has been passed with utter disregard to the order</w:t>
      </w:r>
      <w:r>
        <w:rPr>
          <w:rFonts w:ascii="Bookman Old Style" w:eastAsia="Bookman Old Style" w:hAnsi="Bookman Old Style" w:cs="Bookman Old Style"/>
          <w:sz w:val="28"/>
          <w:szCs w:val="28"/>
        </w:rPr>
        <w:t>s</w:t>
      </w:r>
      <w:r w:rsidRPr="00725542">
        <w:rPr>
          <w:rFonts w:ascii="Bookman Old Style" w:eastAsia="Bookman Old Style" w:hAnsi="Bookman Old Style" w:cs="Bookman Old Style"/>
          <w:sz w:val="28"/>
          <w:szCs w:val="28"/>
        </w:rPr>
        <w:t xml:space="preserve"> passed by this Hon’ble Court on 03.07.2018 in the abovementioned case.</w:t>
      </w:r>
      <w:r>
        <w:rPr>
          <w:rFonts w:ascii="Bookman Old Style" w:eastAsia="Bookman Old Style" w:hAnsi="Bookman Old Style" w:cs="Bookman Old Style"/>
          <w:sz w:val="28"/>
          <w:szCs w:val="28"/>
        </w:rPr>
        <w:t xml:space="preserve"> </w:t>
      </w:r>
    </w:p>
    <w:p w:rsidR="003B5B2B" w:rsidRPr="003836C8" w:rsidRDefault="003B5B2B" w:rsidP="003B5B2B">
      <w:pPr>
        <w:numPr>
          <w:ilvl w:val="0"/>
          <w:numId w:val="3"/>
        </w:numPr>
        <w:tabs>
          <w:tab w:val="left" w:pos="-3286"/>
        </w:tabs>
        <w:spacing w:line="480" w:lineRule="auto"/>
        <w:jc w:val="both"/>
        <w:rPr>
          <w:rFonts w:ascii="Bookman Old Style" w:hAnsi="Bookman Old Style"/>
          <w:sz w:val="28"/>
          <w:szCs w:val="28"/>
        </w:rPr>
      </w:pPr>
      <w:r>
        <w:rPr>
          <w:rFonts w:ascii="Bookman Old Style" w:eastAsia="Bookman Old Style" w:hAnsi="Bookman Old Style" w:cs="Bookman Old Style"/>
          <w:sz w:val="28"/>
          <w:szCs w:val="28"/>
        </w:rPr>
        <w:t>That t</w:t>
      </w:r>
      <w:r w:rsidRPr="00725542">
        <w:rPr>
          <w:rFonts w:ascii="Bookman Old Style" w:eastAsia="Bookman Old Style" w:hAnsi="Bookman Old Style" w:cs="Bookman Old Style"/>
          <w:sz w:val="28"/>
          <w:szCs w:val="28"/>
        </w:rPr>
        <w:t xml:space="preserve">his Hon’ble Court vide order dated 03.07.2018 </w:t>
      </w:r>
      <w:r>
        <w:rPr>
          <w:rFonts w:ascii="Bookman Old Style" w:eastAsia="Bookman Old Style" w:hAnsi="Bookman Old Style" w:cs="Bookman Old Style"/>
          <w:sz w:val="28"/>
          <w:szCs w:val="28"/>
        </w:rPr>
        <w:t xml:space="preserve">passed in Prakash Singh’s case </w:t>
      </w:r>
      <w:r w:rsidRPr="00725542">
        <w:rPr>
          <w:rFonts w:ascii="Bookman Old Style" w:eastAsia="Bookman Old Style" w:hAnsi="Bookman Old Style" w:cs="Bookman Old Style"/>
          <w:sz w:val="28"/>
          <w:szCs w:val="28"/>
        </w:rPr>
        <w:t xml:space="preserve">has observed </w:t>
      </w:r>
      <w:r>
        <w:rPr>
          <w:rFonts w:ascii="Bookman Old Style" w:eastAsia="Bookman Old Style" w:hAnsi="Bookman Old Style" w:cs="Bookman Old Style"/>
          <w:sz w:val="28"/>
          <w:szCs w:val="28"/>
        </w:rPr>
        <w:t>as follows:-</w:t>
      </w:r>
    </w:p>
    <w:p w:rsidR="003B5B2B" w:rsidRPr="00725542" w:rsidRDefault="003B5B2B" w:rsidP="003B5B2B">
      <w:pPr>
        <w:pStyle w:val="BodyA"/>
        <w:tabs>
          <w:tab w:val="left" w:pos="-3286"/>
        </w:tabs>
        <w:spacing w:line="360" w:lineRule="auto"/>
        <w:ind w:left="2160" w:right="567"/>
        <w:jc w:val="both"/>
        <w:rPr>
          <w:rFonts w:ascii="Bookman Old Style" w:eastAsia="Bookman Old Style" w:hAnsi="Bookman Old Style" w:cs="Bookman Old Style"/>
          <w:i/>
          <w:sz w:val="28"/>
          <w:szCs w:val="28"/>
        </w:rPr>
      </w:pPr>
      <w:r w:rsidRPr="00725542">
        <w:rPr>
          <w:rFonts w:ascii="Bookman Old Style" w:eastAsia="Bookman Old Style" w:hAnsi="Bookman Old Style" w:cs="Bookman Old Style"/>
          <w:i/>
          <w:sz w:val="28"/>
          <w:szCs w:val="28"/>
        </w:rPr>
        <w:t xml:space="preserve">“It is submitted by Mr. K. K. Venugopal, learned Attorney General, that out of 29 States, only 5 States, namely, the States of Karnataka, Tamil Nadu, Telangana, Andhra Pradesh and Rajasthan have approached the Union Public Service Commission for empanelment. The other </w:t>
      </w:r>
      <w:r w:rsidRPr="00725542">
        <w:rPr>
          <w:rFonts w:ascii="Bookman Old Style" w:eastAsia="Bookman Old Style" w:hAnsi="Bookman Old Style" w:cs="Bookman Old Style"/>
          <w:i/>
          <w:sz w:val="28"/>
          <w:szCs w:val="28"/>
        </w:rPr>
        <w:lastRenderedPageBreak/>
        <w:t>States have not followed the direction. It is further urged by him that some of the States are adopting a method of appointing acting Director Generals of Police whereas such a concept is not perceptible from an analysis of the decision in Prakash Singh’s case (supra). We have also been apprised by Mr. Venugopal that some Director Generals of Police are initially appointed on acting basis and thereafter, they are made permanent just before the date of their superannuation as a consequence of which they continue till the age of 62 years….</w:t>
      </w:r>
    </w:p>
    <w:p w:rsidR="003B5B2B" w:rsidRPr="00725542" w:rsidRDefault="003B5B2B" w:rsidP="003B5B2B">
      <w:pPr>
        <w:pStyle w:val="BodyA"/>
        <w:tabs>
          <w:tab w:val="left" w:pos="-3286"/>
        </w:tabs>
        <w:spacing w:line="360" w:lineRule="auto"/>
        <w:ind w:left="2160" w:right="567"/>
        <w:jc w:val="both"/>
        <w:rPr>
          <w:rFonts w:ascii="Bookman Old Style" w:eastAsia="Bookman Old Style" w:hAnsi="Bookman Old Style" w:cs="Bookman Old Style"/>
          <w:i/>
          <w:sz w:val="28"/>
          <w:szCs w:val="28"/>
        </w:rPr>
      </w:pPr>
      <w:r w:rsidRPr="00725542">
        <w:rPr>
          <w:rFonts w:ascii="Bookman Old Style" w:eastAsia="Bookman Old Style" w:hAnsi="Bookman Old Style" w:cs="Bookman Old Style"/>
          <w:i/>
          <w:sz w:val="28"/>
          <w:szCs w:val="28"/>
        </w:rPr>
        <w:t>….. Having heard learned counsel for the parties, we pass the following directions:</w:t>
      </w:r>
    </w:p>
    <w:p w:rsidR="003B5B2B" w:rsidRPr="00725542" w:rsidRDefault="003B5B2B" w:rsidP="003B5B2B">
      <w:pPr>
        <w:pStyle w:val="BodyA"/>
        <w:tabs>
          <w:tab w:val="left" w:pos="-3286"/>
        </w:tabs>
        <w:spacing w:line="360" w:lineRule="auto"/>
        <w:ind w:left="2880" w:right="567"/>
        <w:jc w:val="both"/>
        <w:rPr>
          <w:rFonts w:ascii="Bookman Old Style" w:eastAsia="Bookman Old Style" w:hAnsi="Bookman Old Style" w:cs="Bookman Old Style"/>
          <w:i/>
          <w:sz w:val="28"/>
          <w:szCs w:val="28"/>
        </w:rPr>
      </w:pPr>
      <w:r w:rsidRPr="00725542">
        <w:rPr>
          <w:rFonts w:ascii="Bookman Old Style" w:eastAsia="Bookman Old Style" w:hAnsi="Bookman Old Style" w:cs="Bookman Old Style"/>
          <w:i/>
          <w:sz w:val="28"/>
          <w:szCs w:val="28"/>
        </w:rPr>
        <w:t>(a) All the States shall send their proposals in anticipation of the vacancies to the Union Public Service Commission, well in time at least three months prior to the date of retirement of the incumbent on the post of Director General of Police;</w:t>
      </w:r>
    </w:p>
    <w:p w:rsidR="003B5B2B" w:rsidRPr="00725542" w:rsidRDefault="003B5B2B" w:rsidP="003B5B2B">
      <w:pPr>
        <w:pStyle w:val="BodyA"/>
        <w:tabs>
          <w:tab w:val="left" w:pos="-3286"/>
        </w:tabs>
        <w:spacing w:line="360" w:lineRule="auto"/>
        <w:ind w:left="2880" w:right="567"/>
        <w:jc w:val="both"/>
        <w:rPr>
          <w:rFonts w:ascii="Bookman Old Style" w:eastAsia="Bookman Old Style" w:hAnsi="Bookman Old Style" w:cs="Bookman Old Style"/>
          <w:i/>
          <w:sz w:val="28"/>
          <w:szCs w:val="28"/>
        </w:rPr>
      </w:pPr>
      <w:r w:rsidRPr="00725542">
        <w:rPr>
          <w:rFonts w:ascii="Bookman Old Style" w:eastAsia="Bookman Old Style" w:hAnsi="Bookman Old Style" w:cs="Bookman Old Style"/>
          <w:i/>
          <w:sz w:val="28"/>
          <w:szCs w:val="28"/>
        </w:rPr>
        <w:t>(b) The Union Public Service Commission shall prepare the panel as per the directions of this Court in the judgment of Prakash Singh’s case (supra) and intimate to the States;</w:t>
      </w:r>
    </w:p>
    <w:p w:rsidR="003B5B2B" w:rsidRPr="00725542" w:rsidRDefault="003B5B2B" w:rsidP="003B5B2B">
      <w:pPr>
        <w:pStyle w:val="BodyA"/>
        <w:tabs>
          <w:tab w:val="left" w:pos="-3286"/>
        </w:tabs>
        <w:spacing w:line="360" w:lineRule="auto"/>
        <w:ind w:left="2880" w:right="567"/>
        <w:jc w:val="both"/>
        <w:rPr>
          <w:rFonts w:ascii="Bookman Old Style" w:eastAsia="Bookman Old Style" w:hAnsi="Bookman Old Style" w:cs="Bookman Old Style"/>
          <w:i/>
          <w:sz w:val="28"/>
          <w:szCs w:val="28"/>
        </w:rPr>
      </w:pPr>
      <w:r w:rsidRPr="00725542">
        <w:rPr>
          <w:rFonts w:ascii="Bookman Old Style" w:eastAsia="Bookman Old Style" w:hAnsi="Bookman Old Style" w:cs="Bookman Old Style"/>
          <w:i/>
          <w:sz w:val="28"/>
          <w:szCs w:val="28"/>
        </w:rPr>
        <w:t xml:space="preserve">(c) The State shall immediately appoint one of the persons from the </w:t>
      </w:r>
      <w:r w:rsidRPr="00725542">
        <w:rPr>
          <w:rFonts w:ascii="Bookman Old Style" w:eastAsia="Bookman Old Style" w:hAnsi="Bookman Old Style" w:cs="Bookman Old Style"/>
          <w:i/>
          <w:sz w:val="28"/>
          <w:szCs w:val="28"/>
        </w:rPr>
        <w:lastRenderedPageBreak/>
        <w:t>panel prepared by the Union Public Service Commission;</w:t>
      </w:r>
    </w:p>
    <w:p w:rsidR="003B5B2B" w:rsidRPr="00725542" w:rsidRDefault="003B5B2B" w:rsidP="003B5B2B">
      <w:pPr>
        <w:pStyle w:val="BodyA"/>
        <w:tabs>
          <w:tab w:val="left" w:pos="-3286"/>
        </w:tabs>
        <w:spacing w:line="360" w:lineRule="auto"/>
        <w:ind w:left="2880" w:right="567"/>
        <w:jc w:val="both"/>
        <w:rPr>
          <w:rFonts w:ascii="Bookman Old Style" w:eastAsia="Bookman Old Style" w:hAnsi="Bookman Old Style" w:cs="Bookman Old Style"/>
          <w:i/>
          <w:sz w:val="28"/>
          <w:szCs w:val="28"/>
        </w:rPr>
      </w:pPr>
      <w:r w:rsidRPr="00725542">
        <w:rPr>
          <w:rFonts w:ascii="Bookman Old Style" w:eastAsia="Bookman Old Style" w:hAnsi="Bookman Old Style" w:cs="Bookman Old Style"/>
          <w:i/>
          <w:sz w:val="28"/>
          <w:szCs w:val="28"/>
        </w:rPr>
        <w:t>(d) None of the States shall ever conceive of the idea of appointing any person on the post of Director General of Police on acting basis for there is no concept of acting Director General of Police as per the decision in Prakash Singh’s case (supra).</w:t>
      </w:r>
    </w:p>
    <w:p w:rsidR="003B5B2B" w:rsidRPr="00725542" w:rsidRDefault="003B5B2B" w:rsidP="003B5B2B">
      <w:pPr>
        <w:pStyle w:val="BodyA"/>
        <w:tabs>
          <w:tab w:val="left" w:pos="-3286"/>
        </w:tabs>
        <w:spacing w:line="360" w:lineRule="auto"/>
        <w:ind w:left="2880" w:right="567"/>
        <w:jc w:val="both"/>
        <w:rPr>
          <w:rFonts w:ascii="Bookman Old Style" w:eastAsia="Bookman Old Style" w:hAnsi="Bookman Old Style" w:cs="Bookman Old Style"/>
          <w:i/>
          <w:sz w:val="28"/>
          <w:szCs w:val="28"/>
        </w:rPr>
      </w:pPr>
      <w:r w:rsidRPr="00725542">
        <w:rPr>
          <w:rFonts w:ascii="Bookman Old Style" w:eastAsia="Bookman Old Style" w:hAnsi="Bookman Old Style" w:cs="Bookman Old Style"/>
          <w:i/>
          <w:sz w:val="28"/>
          <w:szCs w:val="28"/>
        </w:rPr>
        <w:t xml:space="preserve">(e) An endeavour has to be made </w:t>
      </w:r>
      <w:r>
        <w:rPr>
          <w:rFonts w:ascii="Bookman Old Style" w:eastAsia="Bookman Old Style" w:hAnsi="Bookman Old Style" w:cs="Bookman Old Style"/>
          <w:i/>
          <w:sz w:val="28"/>
          <w:szCs w:val="28"/>
        </w:rPr>
        <w:t>by all concern</w:t>
      </w:r>
      <w:r w:rsidRPr="00725542">
        <w:rPr>
          <w:rFonts w:ascii="Bookman Old Style" w:eastAsia="Bookman Old Style" w:hAnsi="Bookman Old Style" w:cs="Bookman Old Style"/>
          <w:i/>
          <w:sz w:val="28"/>
          <w:szCs w:val="28"/>
        </w:rPr>
        <w:t>ed to see that the person who was selected and appointed as the Director General of Police continues despite his date of superannuation. However, the extended term beyond the date of superannuation should be a reasonable period. We say so as it has been brought to our notice that some of the States have adopted a practice to appoint the Director General of Police on the last date of retirement as a consequence of which the person continues for two years after his date of superannuation. Such a practice will not be in conformity with the spirit of the direction.</w:t>
      </w:r>
    </w:p>
    <w:p w:rsidR="003B5B2B" w:rsidRPr="00725542" w:rsidRDefault="003B5B2B" w:rsidP="003B5B2B">
      <w:pPr>
        <w:pStyle w:val="BodyA"/>
        <w:tabs>
          <w:tab w:val="left" w:pos="-3286"/>
        </w:tabs>
        <w:spacing w:line="360" w:lineRule="auto"/>
        <w:ind w:left="2880" w:right="567"/>
        <w:jc w:val="both"/>
        <w:rPr>
          <w:rFonts w:ascii="Bookman Old Style" w:eastAsia="Bookman Old Style" w:hAnsi="Bookman Old Style" w:cs="Bookman Old Style"/>
          <w:i/>
          <w:sz w:val="28"/>
          <w:szCs w:val="28"/>
        </w:rPr>
      </w:pPr>
      <w:r w:rsidRPr="00725542">
        <w:rPr>
          <w:rFonts w:ascii="Bookman Old Style" w:eastAsia="Bookman Old Style" w:hAnsi="Bookman Old Style" w:cs="Bookman Old Style"/>
          <w:i/>
          <w:sz w:val="28"/>
          <w:szCs w:val="28"/>
        </w:rPr>
        <w:t xml:space="preserve">(f) Our direction No. (c) should be considered by the Union Public Service Commission to mean that the persons are to be empanelled, </w:t>
      </w:r>
      <w:r w:rsidRPr="00725542">
        <w:rPr>
          <w:rFonts w:ascii="Bookman Old Style" w:eastAsia="Bookman Old Style" w:hAnsi="Bookman Old Style" w:cs="Bookman Old Style"/>
          <w:i/>
          <w:sz w:val="28"/>
          <w:szCs w:val="28"/>
        </w:rPr>
        <w:lastRenderedPageBreak/>
        <w:t xml:space="preserve">as far as practicable, from amongst the people within the zone of consideration who have got clear two years of service. Merit and seniority should be given due weightage. </w:t>
      </w:r>
    </w:p>
    <w:p w:rsidR="003B5B2B" w:rsidRPr="00725542" w:rsidRDefault="003B5B2B" w:rsidP="003B5B2B">
      <w:pPr>
        <w:pStyle w:val="BodyA"/>
        <w:tabs>
          <w:tab w:val="left" w:pos="-3286"/>
        </w:tabs>
        <w:spacing w:line="360" w:lineRule="auto"/>
        <w:ind w:left="2880" w:right="567"/>
        <w:jc w:val="both"/>
        <w:rPr>
          <w:rFonts w:ascii="Bookman Old Style" w:eastAsia="Bookman Old Style" w:hAnsi="Bookman Old Style" w:cs="Bookman Old Style"/>
          <w:i/>
          <w:sz w:val="28"/>
          <w:szCs w:val="28"/>
        </w:rPr>
      </w:pPr>
      <w:r w:rsidRPr="00725542">
        <w:rPr>
          <w:rFonts w:ascii="Bookman Old Style" w:eastAsia="Bookman Old Style" w:hAnsi="Bookman Old Style" w:cs="Bookman Old Style"/>
          <w:i/>
          <w:sz w:val="28"/>
          <w:szCs w:val="28"/>
        </w:rPr>
        <w:t xml:space="preserve">(g) Any legislation/rule framed by any of the States or the Central Government running counter to the direction shall remain in abeyance to the aforesaid extent. </w:t>
      </w:r>
    </w:p>
    <w:p w:rsidR="003B5B2B" w:rsidRPr="00725542" w:rsidRDefault="003B5B2B" w:rsidP="003B5B2B">
      <w:pPr>
        <w:pStyle w:val="BodyA"/>
        <w:tabs>
          <w:tab w:val="left" w:pos="-3286"/>
        </w:tabs>
        <w:spacing w:line="360" w:lineRule="auto"/>
        <w:ind w:left="2880" w:right="567"/>
        <w:jc w:val="both"/>
        <w:rPr>
          <w:rFonts w:ascii="Bookman Old Style" w:eastAsia="Bookman Old Style" w:hAnsi="Bookman Old Style" w:cs="Bookman Old Style"/>
          <w:sz w:val="28"/>
          <w:szCs w:val="28"/>
        </w:rPr>
      </w:pPr>
      <w:r w:rsidRPr="00725542">
        <w:rPr>
          <w:rFonts w:ascii="Bookman Old Style" w:eastAsia="Bookman Old Style" w:hAnsi="Bookman Old Style" w:cs="Bookman Old Style"/>
          <w:i/>
          <w:sz w:val="28"/>
          <w:szCs w:val="28"/>
        </w:rPr>
        <w:t xml:space="preserve">The present directions shall be followed scrupulously by the Union of </w:t>
      </w:r>
      <w:smartTag w:uri="urn:schemas-microsoft-com:office:smarttags" w:element="country-region">
        <w:smartTag w:uri="urn:schemas-microsoft-com:office:smarttags" w:element="place">
          <w:r w:rsidRPr="00725542">
            <w:rPr>
              <w:rFonts w:ascii="Bookman Old Style" w:eastAsia="Bookman Old Style" w:hAnsi="Bookman Old Style" w:cs="Bookman Old Style"/>
              <w:i/>
              <w:sz w:val="28"/>
              <w:szCs w:val="28"/>
            </w:rPr>
            <w:t>India</w:t>
          </w:r>
        </w:smartTag>
      </w:smartTag>
      <w:r w:rsidRPr="00725542">
        <w:rPr>
          <w:rFonts w:ascii="Bookman Old Style" w:eastAsia="Bookman Old Style" w:hAnsi="Bookman Old Style" w:cs="Bookman Old Style"/>
          <w:i/>
          <w:sz w:val="28"/>
          <w:szCs w:val="28"/>
        </w:rPr>
        <w:t xml:space="preserve"> and all the States/Union Territories. If any State Government/Union Territory has a grievance with regard to these directions, liberty is granted to them to approach this Court for modification of the instant order.” </w:t>
      </w:r>
    </w:p>
    <w:p w:rsidR="003B5B2B" w:rsidRPr="00717141" w:rsidRDefault="003B5B2B" w:rsidP="003B5B2B">
      <w:pPr>
        <w:pStyle w:val="BodyA"/>
        <w:numPr>
          <w:ilvl w:val="0"/>
          <w:numId w:val="3"/>
        </w:numPr>
        <w:tabs>
          <w:tab w:val="left" w:pos="-3286"/>
        </w:tabs>
        <w:spacing w:line="480" w:lineRule="auto"/>
        <w:ind w:right="567"/>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Because this Hon’ble Court has directed vide order dated 03.07.2018 that the</w:t>
      </w:r>
      <w:r w:rsidRPr="00717141">
        <w:rPr>
          <w:rFonts w:ascii="Bookman Old Style" w:eastAsia="Bookman Old Style" w:hAnsi="Bookman Old Style" w:cs="Bookman Old Style"/>
          <w:sz w:val="28"/>
          <w:szCs w:val="28"/>
        </w:rPr>
        <w:t xml:space="preserve"> direction No. (c) should be considered by the Union Public Service Commission to mean that the persons are to be empaneled, as far as practicable, from amongst the people within the zone of consideration who have got clear two years of service. Merit and seniority should be given due weightage. </w:t>
      </w:r>
    </w:p>
    <w:p w:rsidR="003B5B2B" w:rsidRPr="00717141" w:rsidRDefault="003B5B2B" w:rsidP="003B5B2B">
      <w:pPr>
        <w:pStyle w:val="BodyA"/>
        <w:numPr>
          <w:ilvl w:val="0"/>
          <w:numId w:val="3"/>
        </w:numPr>
        <w:tabs>
          <w:tab w:val="left" w:pos="-3286"/>
        </w:tabs>
        <w:spacing w:line="480" w:lineRule="auto"/>
        <w:ind w:right="567"/>
        <w:jc w:val="both"/>
        <w:rPr>
          <w:rFonts w:ascii="Bookman Old Style" w:eastAsia="Bookman Old Style" w:hAnsi="Bookman Old Style" w:cs="Bookman Old Style"/>
          <w:sz w:val="28"/>
          <w:szCs w:val="28"/>
        </w:rPr>
      </w:pPr>
      <w:r w:rsidRPr="00717141">
        <w:rPr>
          <w:rFonts w:ascii="Bookman Old Style" w:eastAsia="Bookman Old Style" w:hAnsi="Bookman Old Style" w:cs="Bookman Old Style"/>
          <w:sz w:val="28"/>
          <w:szCs w:val="28"/>
        </w:rPr>
        <w:lastRenderedPageBreak/>
        <w:t xml:space="preserve">Because this Hon’ble Court has </w:t>
      </w:r>
      <w:r>
        <w:rPr>
          <w:rFonts w:ascii="Bookman Old Style" w:eastAsia="Bookman Old Style" w:hAnsi="Bookman Old Style" w:cs="Bookman Old Style"/>
          <w:sz w:val="28"/>
          <w:szCs w:val="28"/>
        </w:rPr>
        <w:t>observed that it has been brought to the notice of this Hon’ble Court that</w:t>
      </w:r>
      <w:r w:rsidRPr="00717141">
        <w:rPr>
          <w:rFonts w:ascii="Bookman Old Style" w:eastAsia="Bookman Old Style" w:hAnsi="Bookman Old Style" w:cs="Bookman Old Style"/>
          <w:sz w:val="28"/>
          <w:szCs w:val="28"/>
        </w:rPr>
        <w:t xml:space="preserve"> </w:t>
      </w:r>
      <w:r>
        <w:rPr>
          <w:rFonts w:ascii="Bookman Old Style" w:eastAsia="Bookman Old Style" w:hAnsi="Bookman Old Style" w:cs="Bookman Old Style"/>
          <w:sz w:val="28"/>
          <w:szCs w:val="28"/>
        </w:rPr>
        <w:t>some of the</w:t>
      </w:r>
      <w:r w:rsidRPr="00717141">
        <w:rPr>
          <w:rFonts w:ascii="Bookman Old Style" w:eastAsia="Bookman Old Style" w:hAnsi="Bookman Old Style" w:cs="Bookman Old Style"/>
          <w:sz w:val="28"/>
          <w:szCs w:val="28"/>
        </w:rPr>
        <w:t xml:space="preserve"> States have adopted a practice to appoint the Director General of Police on the last date of retirement as a consequence of which the person continues for two years after his date of superannuation. Such a practice will not be in conformity with the spirit of the direction.</w:t>
      </w:r>
    </w:p>
    <w:p w:rsidR="003B5B2B" w:rsidRDefault="003B5B2B" w:rsidP="003B5B2B">
      <w:pPr>
        <w:pStyle w:val="BodyA"/>
        <w:numPr>
          <w:ilvl w:val="0"/>
          <w:numId w:val="3"/>
        </w:numPr>
        <w:tabs>
          <w:tab w:val="left" w:pos="-3286"/>
        </w:tabs>
        <w:spacing w:line="480" w:lineRule="auto"/>
        <w:ind w:right="567"/>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Because even in the case of the appointment of the present DGP, the appointment has been done mere two months prior to the respondent no.2’s superannuation. </w:t>
      </w:r>
    </w:p>
    <w:p w:rsidR="003B5B2B" w:rsidRDefault="003B5B2B" w:rsidP="003B5B2B">
      <w:pPr>
        <w:pStyle w:val="BodyA"/>
        <w:numPr>
          <w:ilvl w:val="0"/>
          <w:numId w:val="3"/>
        </w:numPr>
        <w:tabs>
          <w:tab w:val="left" w:pos="-3286"/>
        </w:tabs>
        <w:spacing w:line="480" w:lineRule="auto"/>
        <w:ind w:right="567"/>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Because</w:t>
      </w:r>
      <w:r w:rsidRPr="00725542">
        <w:rPr>
          <w:rFonts w:ascii="Bookman Old Style" w:eastAsia="Bookman Old Style" w:hAnsi="Bookman Old Style" w:cs="Bookman Old Style"/>
          <w:sz w:val="28"/>
          <w:szCs w:val="28"/>
        </w:rPr>
        <w:t xml:space="preserve"> the purported reason stated in the order dated 28.08.2018 is public interest. However, no reason whatsoever has been given by Respondents Nos. 1 and 3 for willfully overlooking the orders passed by this Hon’ble Court. It is further submitted that acts of the said Respondents are in complete contravention to Article 144 of the </w:t>
      </w:r>
      <w:r w:rsidRPr="00725542">
        <w:rPr>
          <w:rFonts w:ascii="Bookman Old Style" w:eastAsia="Bookman Old Style" w:hAnsi="Bookman Old Style" w:cs="Bookman Old Style"/>
          <w:sz w:val="28"/>
          <w:szCs w:val="28"/>
        </w:rPr>
        <w:lastRenderedPageBreak/>
        <w:t>Constitution of India. Article 144 reads as under:</w:t>
      </w:r>
    </w:p>
    <w:p w:rsidR="003B5B2B" w:rsidRPr="00D6580F" w:rsidRDefault="003B5B2B" w:rsidP="003B5B2B">
      <w:pPr>
        <w:pStyle w:val="BodyA"/>
        <w:tabs>
          <w:tab w:val="left" w:pos="-3286"/>
        </w:tabs>
        <w:spacing w:line="480" w:lineRule="auto"/>
        <w:ind w:left="2160" w:right="567"/>
        <w:jc w:val="both"/>
        <w:rPr>
          <w:rFonts w:ascii="Bookman Old Style" w:eastAsia="Bookman Old Style" w:hAnsi="Bookman Old Style" w:cs="Bookman Old Style"/>
          <w:i/>
          <w:sz w:val="28"/>
          <w:szCs w:val="28"/>
        </w:rPr>
      </w:pPr>
      <w:r w:rsidRPr="00D6580F">
        <w:rPr>
          <w:rFonts w:ascii="Bookman Old Style" w:eastAsia="Bookman Old Style" w:hAnsi="Bookman Old Style" w:cs="Bookman Old Style"/>
          <w:i/>
          <w:sz w:val="28"/>
          <w:szCs w:val="28"/>
        </w:rPr>
        <w:t xml:space="preserve">“144. All authorities, civil and judicial, in the </w:t>
      </w:r>
      <w:smartTag w:uri="urn:schemas-microsoft-com:office:smarttags" w:element="place">
        <w:smartTag w:uri="urn:schemas-microsoft-com:office:smarttags" w:element="PlaceType">
          <w:r w:rsidRPr="00D6580F">
            <w:rPr>
              <w:rFonts w:ascii="Bookman Old Style" w:eastAsia="Bookman Old Style" w:hAnsi="Bookman Old Style" w:cs="Bookman Old Style"/>
              <w:i/>
              <w:sz w:val="28"/>
              <w:szCs w:val="28"/>
            </w:rPr>
            <w:t>territory</w:t>
          </w:r>
        </w:smartTag>
        <w:r w:rsidRPr="00D6580F">
          <w:rPr>
            <w:rFonts w:ascii="Bookman Old Style" w:eastAsia="Bookman Old Style" w:hAnsi="Bookman Old Style" w:cs="Bookman Old Style"/>
            <w:i/>
            <w:sz w:val="28"/>
            <w:szCs w:val="28"/>
          </w:rPr>
          <w:t xml:space="preserve"> of </w:t>
        </w:r>
        <w:smartTag w:uri="urn:schemas-microsoft-com:office:smarttags" w:element="PlaceName">
          <w:r w:rsidRPr="00D6580F">
            <w:rPr>
              <w:rFonts w:ascii="Bookman Old Style" w:eastAsia="Bookman Old Style" w:hAnsi="Bookman Old Style" w:cs="Bookman Old Style"/>
              <w:i/>
              <w:sz w:val="28"/>
              <w:szCs w:val="28"/>
            </w:rPr>
            <w:t>India</w:t>
          </w:r>
        </w:smartTag>
      </w:smartTag>
      <w:r w:rsidRPr="00D6580F">
        <w:rPr>
          <w:rFonts w:ascii="Bookman Old Style" w:eastAsia="Bookman Old Style" w:hAnsi="Bookman Old Style" w:cs="Bookman Old Style"/>
          <w:i/>
          <w:sz w:val="28"/>
          <w:szCs w:val="28"/>
        </w:rPr>
        <w:t xml:space="preserve"> shall act in aid of the Supreme Court.” </w:t>
      </w:r>
    </w:p>
    <w:p w:rsidR="003B5B2B" w:rsidRDefault="003B5B2B" w:rsidP="003B5B2B">
      <w:pPr>
        <w:pStyle w:val="BodyA"/>
        <w:numPr>
          <w:ilvl w:val="0"/>
          <w:numId w:val="3"/>
        </w:numPr>
        <w:tabs>
          <w:tab w:val="left" w:pos="-3286"/>
        </w:tabs>
        <w:spacing w:line="480" w:lineRule="auto"/>
        <w:ind w:right="567"/>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Because</w:t>
      </w:r>
      <w:r w:rsidRPr="00725542">
        <w:rPr>
          <w:rFonts w:ascii="Bookman Old Style" w:eastAsia="Bookman Old Style" w:hAnsi="Bookman Old Style" w:cs="Bookman Old Style"/>
          <w:sz w:val="28"/>
          <w:szCs w:val="28"/>
        </w:rPr>
        <w:t xml:space="preserve"> despite such clear mandate arising out of the Constitution, Respondents Nos.1 and 3 have passed the orders appointing and extending the term of </w:t>
      </w:r>
      <w:r>
        <w:rPr>
          <w:rFonts w:ascii="Bookman Old Style" w:eastAsia="Bookman Old Style" w:hAnsi="Bookman Old Style" w:cs="Bookman Old Style"/>
          <w:sz w:val="28"/>
          <w:szCs w:val="28"/>
        </w:rPr>
        <w:t>present DGP</w:t>
      </w:r>
      <w:r w:rsidRPr="00725542">
        <w:rPr>
          <w:rFonts w:ascii="Bookman Old Style" w:eastAsia="Bookman Old Style" w:hAnsi="Bookman Old Style" w:cs="Bookman Old Style"/>
          <w:sz w:val="28"/>
          <w:szCs w:val="28"/>
        </w:rPr>
        <w:t xml:space="preserve">. </w:t>
      </w:r>
    </w:p>
    <w:p w:rsidR="003B5B2B" w:rsidRPr="00725542" w:rsidRDefault="003B5B2B" w:rsidP="003B5B2B">
      <w:pPr>
        <w:pStyle w:val="BodyA"/>
        <w:numPr>
          <w:ilvl w:val="0"/>
          <w:numId w:val="3"/>
        </w:numPr>
        <w:tabs>
          <w:tab w:val="left" w:pos="-3286"/>
        </w:tabs>
        <w:spacing w:line="480" w:lineRule="auto"/>
        <w:ind w:right="567"/>
        <w:jc w:val="both"/>
        <w:rPr>
          <w:rFonts w:ascii="Bookman Old Style" w:eastAsia="Bookman Old Style" w:hAnsi="Bookman Old Style" w:cs="Bookman Old Style"/>
          <w:sz w:val="28"/>
          <w:szCs w:val="28"/>
        </w:rPr>
      </w:pPr>
      <w:r w:rsidRPr="00725542">
        <w:rPr>
          <w:rFonts w:ascii="Bookman Old Style" w:eastAsia="Bookman Old Style" w:hAnsi="Bookman Old Style" w:cs="Bookman Old Style"/>
          <w:sz w:val="28"/>
          <w:szCs w:val="28"/>
        </w:rPr>
        <w:t xml:space="preserve">It is pertinent to note that neither Respondent No. 1 nor Respondent No. 3 thought it </w:t>
      </w:r>
      <w:r>
        <w:rPr>
          <w:rFonts w:ascii="Bookman Old Style" w:eastAsia="Bookman Old Style" w:hAnsi="Bookman Old Style" w:cs="Bookman Old Style"/>
          <w:sz w:val="28"/>
          <w:szCs w:val="28"/>
        </w:rPr>
        <w:t xml:space="preserve">would have been </w:t>
      </w:r>
      <w:r w:rsidRPr="00725542">
        <w:rPr>
          <w:rFonts w:ascii="Bookman Old Style" w:eastAsia="Bookman Old Style" w:hAnsi="Bookman Old Style" w:cs="Bookman Old Style"/>
          <w:sz w:val="28"/>
          <w:szCs w:val="28"/>
        </w:rPr>
        <w:t xml:space="preserve">appropriate to approach this Hon’ble Court for seeking permission or for modification of orders dated 22.09.2006 and 03.07.2018 in order to facilitate the order of appointment and extension of age for superannuation of </w:t>
      </w:r>
      <w:r w:rsidRPr="003A2439">
        <w:rPr>
          <w:rFonts w:ascii="Bookman Old Style" w:eastAsia="Bookman Old Style" w:hAnsi="Bookman Old Style" w:cs="Bookman Old Style"/>
          <w:sz w:val="28"/>
          <w:szCs w:val="28"/>
        </w:rPr>
        <w:t>present DGP</w:t>
      </w:r>
      <w:r w:rsidRPr="00725542">
        <w:rPr>
          <w:rFonts w:ascii="Bookman Old Style" w:eastAsia="Bookman Old Style" w:hAnsi="Bookman Old Style" w:cs="Bookman Old Style"/>
          <w:sz w:val="28"/>
          <w:szCs w:val="28"/>
        </w:rPr>
        <w:t>, despite liberty being given in clear terms by this Hon’ble Court vide the order dated 03.07.2018. It is submitted that the act of Respondent Nos. 1 and 3 are not only illegal</w:t>
      </w:r>
      <w:r>
        <w:rPr>
          <w:rFonts w:ascii="Bookman Old Style" w:eastAsia="Bookman Old Style" w:hAnsi="Bookman Old Style" w:cs="Bookman Old Style"/>
          <w:sz w:val="28"/>
          <w:szCs w:val="28"/>
        </w:rPr>
        <w:t>,</w:t>
      </w:r>
      <w:r w:rsidRPr="00725542">
        <w:rPr>
          <w:rFonts w:ascii="Bookman Old Style" w:eastAsia="Bookman Old Style" w:hAnsi="Bookman Old Style" w:cs="Bookman Old Style"/>
          <w:sz w:val="28"/>
          <w:szCs w:val="28"/>
        </w:rPr>
        <w:t xml:space="preserve"> but contemptuous. </w:t>
      </w:r>
    </w:p>
    <w:p w:rsidR="003B5B2B" w:rsidRPr="00725542" w:rsidRDefault="003B5B2B" w:rsidP="003B5B2B">
      <w:pPr>
        <w:pStyle w:val="BodyA"/>
        <w:numPr>
          <w:ilvl w:val="0"/>
          <w:numId w:val="3"/>
        </w:numPr>
        <w:tabs>
          <w:tab w:val="left" w:pos="-3286"/>
        </w:tabs>
        <w:spacing w:line="480" w:lineRule="auto"/>
        <w:ind w:right="567"/>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 xml:space="preserve">Because </w:t>
      </w:r>
      <w:r w:rsidRPr="00725542">
        <w:rPr>
          <w:rFonts w:ascii="Bookman Old Style" w:eastAsia="Bookman Old Style" w:hAnsi="Bookman Old Style" w:cs="Bookman Old Style"/>
          <w:sz w:val="28"/>
          <w:szCs w:val="28"/>
        </w:rPr>
        <w:t xml:space="preserve">from the newspaper articles it appears that Respondent No. 1 had other motives for seeking extension of service of </w:t>
      </w:r>
      <w:r>
        <w:rPr>
          <w:rFonts w:ascii="Bookman Old Style" w:eastAsia="Bookman Old Style" w:hAnsi="Bookman Old Style" w:cs="Bookman Old Style"/>
          <w:sz w:val="28"/>
          <w:szCs w:val="28"/>
        </w:rPr>
        <w:t>present DGP</w:t>
      </w:r>
      <w:r w:rsidRPr="00725542">
        <w:rPr>
          <w:rFonts w:ascii="Bookman Old Style" w:eastAsia="Bookman Old Style" w:hAnsi="Bookman Old Style" w:cs="Bookman Old Style"/>
          <w:sz w:val="28"/>
          <w:szCs w:val="28"/>
        </w:rPr>
        <w:t xml:space="preserve">. It has been widely reported that in order to ensure that one senior most IPS officer after </w:t>
      </w:r>
      <w:r>
        <w:rPr>
          <w:rFonts w:ascii="Bookman Old Style" w:eastAsia="Bookman Old Style" w:hAnsi="Bookman Old Style" w:cs="Bookman Old Style"/>
          <w:sz w:val="28"/>
          <w:szCs w:val="28"/>
        </w:rPr>
        <w:t>present DGP</w:t>
      </w:r>
      <w:r w:rsidRPr="00725542">
        <w:rPr>
          <w:rFonts w:ascii="Bookman Old Style" w:eastAsia="Bookman Old Style" w:hAnsi="Bookman Old Style" w:cs="Bookman Old Style"/>
          <w:sz w:val="28"/>
          <w:szCs w:val="28"/>
        </w:rPr>
        <w:t xml:space="preserve">, remains as Commissioner of Police, Mumbai, the said move seeking extension of service of </w:t>
      </w:r>
      <w:r>
        <w:rPr>
          <w:rFonts w:ascii="Bookman Old Style" w:eastAsia="Bookman Old Style" w:hAnsi="Bookman Old Style" w:cs="Bookman Old Style"/>
          <w:sz w:val="28"/>
          <w:szCs w:val="28"/>
        </w:rPr>
        <w:t>present DGP</w:t>
      </w:r>
      <w:r w:rsidRPr="00725542">
        <w:rPr>
          <w:rFonts w:ascii="Bookman Old Style" w:eastAsia="Bookman Old Style" w:hAnsi="Bookman Old Style" w:cs="Bookman Old Style"/>
          <w:sz w:val="28"/>
          <w:szCs w:val="28"/>
        </w:rPr>
        <w:t xml:space="preserve"> was orchestrated. It is submitted that such a consideration cannot be a valid one while seeking extension of service or appointing any officer to the post of DGP. A move with such an intention is violative of the Judgment in Prakash Singh’s case and the procedure established by law to appoint an Officer to the post of DGP. </w:t>
      </w:r>
    </w:p>
    <w:p w:rsidR="003B5B2B" w:rsidRPr="00725542" w:rsidRDefault="003B5B2B" w:rsidP="003B5B2B">
      <w:pPr>
        <w:pStyle w:val="BodyA"/>
        <w:numPr>
          <w:ilvl w:val="0"/>
          <w:numId w:val="3"/>
        </w:numPr>
        <w:tabs>
          <w:tab w:val="left" w:pos="-3286"/>
        </w:tabs>
        <w:spacing w:line="480" w:lineRule="auto"/>
        <w:ind w:right="567"/>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Because </w:t>
      </w:r>
      <w:r w:rsidRPr="00725542">
        <w:rPr>
          <w:rFonts w:ascii="Bookman Old Style" w:eastAsia="Bookman Old Style" w:hAnsi="Bookman Old Style" w:cs="Bookman Old Style"/>
          <w:sz w:val="28"/>
          <w:szCs w:val="28"/>
        </w:rPr>
        <w:t>such a consideration can</w:t>
      </w:r>
      <w:r>
        <w:rPr>
          <w:rFonts w:ascii="Bookman Old Style" w:eastAsia="Bookman Old Style" w:hAnsi="Bookman Old Style" w:cs="Bookman Old Style"/>
          <w:sz w:val="28"/>
          <w:szCs w:val="28"/>
        </w:rPr>
        <w:t>not</w:t>
      </w:r>
      <w:r w:rsidRPr="00725542">
        <w:rPr>
          <w:rFonts w:ascii="Bookman Old Style" w:eastAsia="Bookman Old Style" w:hAnsi="Bookman Old Style" w:cs="Bookman Old Style"/>
          <w:sz w:val="28"/>
          <w:szCs w:val="28"/>
        </w:rPr>
        <w:t xml:space="preserve"> be said to be in public interest</w:t>
      </w:r>
      <w:r>
        <w:rPr>
          <w:rFonts w:ascii="Bookman Old Style" w:eastAsia="Bookman Old Style" w:hAnsi="Bookman Old Style" w:cs="Bookman Old Style"/>
          <w:sz w:val="28"/>
          <w:szCs w:val="28"/>
        </w:rPr>
        <w:t xml:space="preserve"> and the</w:t>
      </w:r>
      <w:r w:rsidRPr="00725542">
        <w:rPr>
          <w:rFonts w:ascii="Bookman Old Style" w:eastAsia="Bookman Old Style" w:hAnsi="Bookman Old Style" w:cs="Bookman Old Style"/>
          <w:sz w:val="28"/>
          <w:szCs w:val="28"/>
        </w:rPr>
        <w:t xml:space="preserve"> Respondent No. 1 and 3 have failed to demonstrate how the extension of service of</w:t>
      </w:r>
      <w:r>
        <w:rPr>
          <w:rFonts w:ascii="Bookman Old Style" w:eastAsia="Bookman Old Style" w:hAnsi="Bookman Old Style" w:cs="Bookman Old Style"/>
          <w:sz w:val="28"/>
          <w:szCs w:val="28"/>
        </w:rPr>
        <w:t xml:space="preserve"> present DGP </w:t>
      </w:r>
      <w:r w:rsidRPr="00725542">
        <w:rPr>
          <w:rFonts w:ascii="Bookman Old Style" w:eastAsia="Bookman Old Style" w:hAnsi="Bookman Old Style" w:cs="Bookman Old Style"/>
          <w:sz w:val="28"/>
          <w:szCs w:val="28"/>
        </w:rPr>
        <w:t>would be in public interest.</w:t>
      </w:r>
    </w:p>
    <w:p w:rsidR="003B5B2B" w:rsidRPr="00886A37" w:rsidRDefault="003B5B2B" w:rsidP="003B5B2B">
      <w:pPr>
        <w:pStyle w:val="BodyA"/>
        <w:numPr>
          <w:ilvl w:val="0"/>
          <w:numId w:val="3"/>
        </w:numPr>
        <w:tabs>
          <w:tab w:val="left" w:pos="-3286"/>
        </w:tabs>
        <w:spacing w:line="480" w:lineRule="auto"/>
        <w:ind w:right="567"/>
        <w:jc w:val="both"/>
        <w:rPr>
          <w:rFonts w:ascii="Bookman Old Style" w:eastAsia="Bookman Old Style" w:hAnsi="Bookman Old Style" w:cs="Bookman Old Style"/>
          <w:color w:val="auto"/>
          <w:sz w:val="28"/>
          <w:szCs w:val="28"/>
        </w:rPr>
      </w:pPr>
      <w:r w:rsidRPr="00264C39">
        <w:rPr>
          <w:rFonts w:ascii="Bookman Old Style" w:eastAsia="Bookman Old Style" w:hAnsi="Bookman Old Style" w:cs="Bookman Old Style"/>
          <w:sz w:val="28"/>
          <w:szCs w:val="28"/>
        </w:rPr>
        <w:t xml:space="preserve">Because </w:t>
      </w:r>
      <w:r>
        <w:rPr>
          <w:rFonts w:ascii="Bookman Old Style" w:eastAsia="Bookman Old Style" w:hAnsi="Bookman Old Style" w:cs="Bookman Old Style"/>
          <w:sz w:val="28"/>
          <w:szCs w:val="28"/>
        </w:rPr>
        <w:t xml:space="preserve">it is high time that the Respondent no.1 and Respondent no.2 </w:t>
      </w:r>
      <w:r>
        <w:rPr>
          <w:rFonts w:ascii="Bookman Old Style" w:eastAsia="Bookman Old Style" w:hAnsi="Bookman Old Style" w:cs="Bookman Old Style"/>
          <w:sz w:val="28"/>
          <w:szCs w:val="28"/>
        </w:rPr>
        <w:lastRenderedPageBreak/>
        <w:t xml:space="preserve">forthwith comply with the directions of this Hon’ble Court in formation of panel from which the DGP ought to be chosen by the Respondent no.1. </w:t>
      </w:r>
    </w:p>
    <w:p w:rsidR="003B5B2B" w:rsidRPr="00822A28" w:rsidRDefault="003B5B2B" w:rsidP="003B5B2B">
      <w:pPr>
        <w:pStyle w:val="BodyA"/>
        <w:numPr>
          <w:ilvl w:val="0"/>
          <w:numId w:val="2"/>
        </w:numPr>
        <w:tabs>
          <w:tab w:val="clear" w:pos="1440"/>
          <w:tab w:val="num" w:pos="1620"/>
        </w:tabs>
        <w:spacing w:line="480" w:lineRule="auto"/>
        <w:ind w:right="567"/>
        <w:jc w:val="both"/>
        <w:rPr>
          <w:rFonts w:ascii="Bookman Old Style" w:eastAsia="Bookman Old Style" w:hAnsi="Bookman Old Style" w:cs="Bookman Old Style"/>
          <w:sz w:val="28"/>
          <w:szCs w:val="28"/>
        </w:rPr>
      </w:pPr>
      <w:r w:rsidRPr="000E1687">
        <w:rPr>
          <w:rFonts w:ascii="Bookman Old Style" w:hAnsi="Bookman Old Style"/>
          <w:sz w:val="28"/>
          <w:szCs w:val="28"/>
        </w:rPr>
        <w:t>That the Petitioner has not filed any other or similar Petition before this or any other court in respect of the issues raised in the present Writ Petition.</w:t>
      </w:r>
    </w:p>
    <w:p w:rsidR="003B5B2B" w:rsidRPr="004218ED" w:rsidRDefault="003B5B2B" w:rsidP="003B5B2B">
      <w:pPr>
        <w:pStyle w:val="BodyA"/>
        <w:spacing w:line="480" w:lineRule="auto"/>
        <w:ind w:left="2780" w:right="567" w:hanging="2060"/>
        <w:jc w:val="center"/>
        <w:rPr>
          <w:rFonts w:ascii="Bookman Old Style" w:hAnsi="Bookman Old Style"/>
          <w:b/>
          <w:sz w:val="28"/>
          <w:szCs w:val="28"/>
        </w:rPr>
      </w:pPr>
      <w:r w:rsidRPr="004218ED">
        <w:rPr>
          <w:rFonts w:ascii="Bookman Old Style" w:hAnsi="Bookman Old Style"/>
          <w:b/>
          <w:sz w:val="28"/>
          <w:szCs w:val="28"/>
        </w:rPr>
        <w:t>PRAYER</w:t>
      </w:r>
    </w:p>
    <w:p w:rsidR="003B5B2B" w:rsidRPr="000E1687" w:rsidRDefault="003B5B2B" w:rsidP="003B5B2B">
      <w:pPr>
        <w:pStyle w:val="BodyA"/>
        <w:spacing w:line="480" w:lineRule="auto"/>
        <w:ind w:left="720" w:right="57"/>
        <w:jc w:val="both"/>
        <w:rPr>
          <w:rFonts w:ascii="Bookman Old Style" w:hAnsi="Bookman Old Style"/>
          <w:sz w:val="28"/>
          <w:szCs w:val="28"/>
        </w:rPr>
      </w:pPr>
      <w:r w:rsidRPr="000E1687">
        <w:rPr>
          <w:rFonts w:ascii="Bookman Old Style" w:hAnsi="Bookman Old Style"/>
          <w:sz w:val="28"/>
          <w:szCs w:val="28"/>
        </w:rPr>
        <w:t xml:space="preserve">It is most respectfully prayed that this </w:t>
      </w:r>
      <w:smartTag w:uri="urn:schemas-microsoft-com:office:smarttags" w:element="Street">
        <w:smartTag w:uri="urn:schemas-microsoft-com:office:smarttags" w:element="address">
          <w:r w:rsidRPr="000E1687">
            <w:rPr>
              <w:rFonts w:ascii="Bookman Old Style" w:hAnsi="Bookman Old Style"/>
              <w:sz w:val="28"/>
              <w:szCs w:val="28"/>
            </w:rPr>
            <w:t>Hon’ble Court</w:t>
          </w:r>
        </w:smartTag>
      </w:smartTag>
      <w:r w:rsidRPr="000E1687">
        <w:rPr>
          <w:rFonts w:ascii="Bookman Old Style" w:hAnsi="Bookman Old Style"/>
          <w:sz w:val="28"/>
          <w:szCs w:val="28"/>
        </w:rPr>
        <w:t xml:space="preserve"> may kindly be pleased to issue:</w:t>
      </w:r>
    </w:p>
    <w:p w:rsidR="003B5B2B" w:rsidRDefault="003B5B2B" w:rsidP="003B5B2B">
      <w:pPr>
        <w:pStyle w:val="BodyA"/>
        <w:numPr>
          <w:ilvl w:val="0"/>
          <w:numId w:val="4"/>
        </w:numPr>
        <w:spacing w:line="480" w:lineRule="auto"/>
        <w:ind w:right="57"/>
        <w:jc w:val="both"/>
        <w:rPr>
          <w:rFonts w:ascii="Bookman Old Style" w:hAnsi="Bookman Old Style"/>
          <w:sz w:val="28"/>
          <w:szCs w:val="28"/>
        </w:rPr>
      </w:pPr>
      <w:r>
        <w:rPr>
          <w:rFonts w:ascii="Bookman Old Style" w:hAnsi="Bookman Old Style"/>
          <w:sz w:val="28"/>
          <w:szCs w:val="28"/>
        </w:rPr>
        <w:t>A</w:t>
      </w:r>
      <w:r w:rsidRPr="000E1687">
        <w:rPr>
          <w:rFonts w:ascii="Bookman Old Style" w:hAnsi="Bookman Old Style"/>
          <w:sz w:val="28"/>
          <w:szCs w:val="28"/>
        </w:rPr>
        <w:t xml:space="preserve"> </w:t>
      </w:r>
      <w:r>
        <w:rPr>
          <w:rFonts w:ascii="Bookman Old Style" w:hAnsi="Bookman Old Style"/>
          <w:sz w:val="28"/>
          <w:szCs w:val="28"/>
        </w:rPr>
        <w:t xml:space="preserve">Writ or order in nature of Mandamus directing the Respondent nos. 1 &amp; 2 to forthwith prepare panel of three senior most officers as per directions of this Hon’ble Court contained in the case of Prakash Singh &amp; others vs. Union of India and others (reported in (2006) 8 SCC 1) read with order dated 03.07.2018 passed in Writ Petition (Civil) No. 310 of 1996. </w:t>
      </w:r>
    </w:p>
    <w:p w:rsidR="003B5B2B" w:rsidRDefault="003B5B2B" w:rsidP="003B5B2B">
      <w:pPr>
        <w:pStyle w:val="BodyA"/>
        <w:numPr>
          <w:ilvl w:val="0"/>
          <w:numId w:val="4"/>
        </w:numPr>
        <w:spacing w:line="480" w:lineRule="auto"/>
        <w:ind w:right="57"/>
        <w:jc w:val="both"/>
        <w:rPr>
          <w:rFonts w:ascii="Bookman Old Style" w:hAnsi="Bookman Old Style"/>
          <w:sz w:val="28"/>
          <w:szCs w:val="28"/>
        </w:rPr>
      </w:pPr>
      <w:r>
        <w:rPr>
          <w:rFonts w:ascii="Bookman Old Style" w:hAnsi="Bookman Old Style"/>
          <w:sz w:val="28"/>
          <w:szCs w:val="28"/>
        </w:rPr>
        <w:t>A</w:t>
      </w:r>
      <w:r w:rsidRPr="000E1687">
        <w:rPr>
          <w:rFonts w:ascii="Bookman Old Style" w:hAnsi="Bookman Old Style"/>
          <w:sz w:val="28"/>
          <w:szCs w:val="28"/>
        </w:rPr>
        <w:t xml:space="preserve"> </w:t>
      </w:r>
      <w:r w:rsidRPr="00D6580F">
        <w:rPr>
          <w:rFonts w:ascii="Bookman Old Style" w:hAnsi="Bookman Old Style"/>
          <w:sz w:val="28"/>
          <w:szCs w:val="28"/>
        </w:rPr>
        <w:t xml:space="preserve">writ or order in the nature of </w:t>
      </w:r>
      <w:r>
        <w:rPr>
          <w:rFonts w:ascii="Bookman Old Style" w:hAnsi="Bookman Old Style"/>
          <w:sz w:val="28"/>
          <w:szCs w:val="28"/>
        </w:rPr>
        <w:t xml:space="preserve">prohibition restraining the Respondent no.1 and Respondent no.3 for making any further appointments/ extensions to the post of Director General of Police, State of Maharashtra, in contravention of the directions issued by this Hon’ble Court in the </w:t>
      </w:r>
      <w:r>
        <w:rPr>
          <w:rFonts w:ascii="Bookman Old Style" w:hAnsi="Bookman Old Style"/>
          <w:sz w:val="28"/>
          <w:szCs w:val="28"/>
        </w:rPr>
        <w:lastRenderedPageBreak/>
        <w:t xml:space="preserve">case of Prakash Singh &amp; others vs. Union of India and others (reported in (2006) 8 SCC 1) read with order dated 03.07.2018 passed in Writ Petition (Civil) No. 310 of 1996. </w:t>
      </w:r>
    </w:p>
    <w:p w:rsidR="003B5B2B" w:rsidRDefault="003B5B2B" w:rsidP="003B5B2B">
      <w:pPr>
        <w:pStyle w:val="BodyA"/>
        <w:numPr>
          <w:ilvl w:val="0"/>
          <w:numId w:val="4"/>
        </w:numPr>
        <w:spacing w:line="480" w:lineRule="auto"/>
        <w:ind w:right="57"/>
        <w:jc w:val="both"/>
        <w:rPr>
          <w:rFonts w:ascii="Bookman Old Style" w:hAnsi="Bookman Old Style"/>
          <w:sz w:val="28"/>
          <w:szCs w:val="28"/>
        </w:rPr>
      </w:pPr>
      <w:r w:rsidRPr="008D7D78">
        <w:rPr>
          <w:rFonts w:ascii="Bookman Old Style" w:hAnsi="Bookman Old Style"/>
          <w:sz w:val="28"/>
          <w:szCs w:val="28"/>
        </w:rPr>
        <w:t>Pass any other order or orders as this Hon’ble Court may deem fit in the circumstances of the case.</w:t>
      </w:r>
    </w:p>
    <w:p w:rsidR="003B5B2B" w:rsidRPr="000E1687" w:rsidRDefault="003B5B2B" w:rsidP="003B5B2B">
      <w:pPr>
        <w:pStyle w:val="BodyA"/>
        <w:spacing w:line="480" w:lineRule="auto"/>
        <w:ind w:right="567"/>
        <w:jc w:val="both"/>
        <w:rPr>
          <w:rFonts w:ascii="Bookman Old Style" w:hAnsi="Bookman Old Style"/>
          <w:sz w:val="28"/>
          <w:szCs w:val="28"/>
        </w:rPr>
      </w:pPr>
      <w:r w:rsidRPr="000E1687">
        <w:rPr>
          <w:rFonts w:ascii="Bookman Old Style" w:hAnsi="Bookman Old Style"/>
          <w:sz w:val="28"/>
          <w:szCs w:val="28"/>
        </w:rPr>
        <w:t>Drawn by: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0E1687">
        <w:rPr>
          <w:rFonts w:ascii="Bookman Old Style" w:hAnsi="Bookman Old Style"/>
          <w:sz w:val="28"/>
          <w:szCs w:val="28"/>
        </w:rPr>
        <w:t>Filed by:</w:t>
      </w:r>
    </w:p>
    <w:p w:rsidR="003B5B2B" w:rsidRPr="000E1687" w:rsidRDefault="003B5B2B" w:rsidP="003B5B2B">
      <w:pPr>
        <w:pStyle w:val="BodyA"/>
        <w:spacing w:line="480" w:lineRule="auto"/>
        <w:ind w:left="2780" w:right="57" w:hanging="2780"/>
        <w:jc w:val="right"/>
        <w:rPr>
          <w:rFonts w:ascii="Bookman Old Style" w:hAnsi="Bookman Old Style"/>
          <w:sz w:val="28"/>
          <w:szCs w:val="28"/>
        </w:rPr>
      </w:pPr>
    </w:p>
    <w:p w:rsidR="003B5B2B" w:rsidRDefault="003B5B2B" w:rsidP="003B5B2B">
      <w:pPr>
        <w:pStyle w:val="BodyA"/>
        <w:ind w:left="2780" w:right="57" w:hanging="2780"/>
        <w:rPr>
          <w:rFonts w:ascii="Bookman Old Style" w:hAnsi="Bookman Old Style"/>
          <w:sz w:val="28"/>
          <w:szCs w:val="28"/>
        </w:rPr>
      </w:pPr>
      <w:r>
        <w:rPr>
          <w:rFonts w:ascii="Bookman Old Style" w:hAnsi="Bookman Old Style"/>
          <w:sz w:val="28"/>
          <w:szCs w:val="28"/>
        </w:rPr>
        <w:t>KUNAL CHEEMA</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KUNAL CHEEMA</w:t>
      </w:r>
    </w:p>
    <w:p w:rsidR="003B5B2B" w:rsidRPr="000E1687" w:rsidRDefault="003B5B2B" w:rsidP="003B5B2B">
      <w:pPr>
        <w:pStyle w:val="BodyA"/>
        <w:ind w:left="2780" w:right="57" w:hanging="2780"/>
        <w:rPr>
          <w:rFonts w:ascii="Bookman Old Style" w:hAnsi="Bookman Old Style"/>
          <w:sz w:val="28"/>
          <w:szCs w:val="28"/>
        </w:rPr>
      </w:pPr>
      <w:r>
        <w:rPr>
          <w:rFonts w:ascii="Bookman Old Style" w:hAnsi="Bookman Old Style"/>
          <w:sz w:val="28"/>
          <w:szCs w:val="28"/>
        </w:rPr>
        <w:t>&amp; APOORV SHUKLA</w:t>
      </w:r>
      <w:r>
        <w:rPr>
          <w:rFonts w:ascii="Bookman Old Style" w:hAnsi="Bookman Old Style"/>
          <w:sz w:val="28"/>
          <w:szCs w:val="28"/>
        </w:rPr>
        <w:tab/>
      </w:r>
      <w:r>
        <w:rPr>
          <w:rFonts w:ascii="Bookman Old Style" w:hAnsi="Bookman Old Style"/>
          <w:sz w:val="28"/>
          <w:szCs w:val="28"/>
        </w:rPr>
        <w:tab/>
        <w:t xml:space="preserve">       </w:t>
      </w:r>
      <w:r w:rsidRPr="000E1687">
        <w:rPr>
          <w:rFonts w:ascii="Bookman Old Style" w:hAnsi="Bookman Old Style"/>
          <w:sz w:val="28"/>
          <w:szCs w:val="28"/>
        </w:rPr>
        <w:t>Advocate for the Petitioner</w:t>
      </w:r>
    </w:p>
    <w:p w:rsidR="003B5B2B" w:rsidRPr="000E1687" w:rsidRDefault="003B5B2B" w:rsidP="003B5B2B">
      <w:pPr>
        <w:pStyle w:val="BodyA"/>
        <w:spacing w:line="480" w:lineRule="auto"/>
        <w:ind w:left="2780" w:right="567" w:hanging="2780"/>
        <w:jc w:val="both"/>
        <w:rPr>
          <w:rFonts w:ascii="Bookman Old Style" w:hAnsi="Bookman Old Style"/>
          <w:sz w:val="28"/>
          <w:szCs w:val="28"/>
        </w:rPr>
      </w:pPr>
      <w:r w:rsidRPr="000E1687">
        <w:rPr>
          <w:rFonts w:ascii="Bookman Old Style" w:hAnsi="Bookman Old Style"/>
          <w:sz w:val="28"/>
          <w:szCs w:val="28"/>
        </w:rPr>
        <w:t>Filed on:</w:t>
      </w:r>
    </w:p>
    <w:p w:rsidR="003B5B2B" w:rsidRDefault="003B5B2B" w:rsidP="003B5B2B">
      <w:pPr>
        <w:pStyle w:val="BodyA"/>
        <w:spacing w:line="480" w:lineRule="auto"/>
        <w:ind w:left="2780" w:right="567" w:hanging="2780"/>
        <w:jc w:val="both"/>
        <w:rPr>
          <w:rFonts w:ascii="Bookman Old Style" w:hAnsi="Bookman Old Style"/>
          <w:sz w:val="28"/>
          <w:szCs w:val="28"/>
        </w:rPr>
      </w:pPr>
      <w:r w:rsidRPr="000E1687">
        <w:rPr>
          <w:rFonts w:ascii="Bookman Old Style" w:hAnsi="Bookman Old Style"/>
          <w:sz w:val="28"/>
          <w:szCs w:val="28"/>
        </w:rPr>
        <w:t>Place:</w:t>
      </w:r>
    </w:p>
    <w:p w:rsidR="003B5B2B" w:rsidRDefault="003B5B2B" w:rsidP="003B5B2B">
      <w:pPr>
        <w:pStyle w:val="BodyA"/>
        <w:spacing w:line="480" w:lineRule="auto"/>
        <w:ind w:left="2780" w:right="567" w:hanging="2780"/>
        <w:jc w:val="both"/>
      </w:pPr>
    </w:p>
    <w:p w:rsidR="003B5B2B" w:rsidRDefault="003B5B2B" w:rsidP="003B5B2B">
      <w:pPr>
        <w:pStyle w:val="Title"/>
        <w:spacing w:line="480" w:lineRule="auto"/>
        <w:ind w:left="720" w:firstLine="720"/>
        <w:rPr>
          <w:rFonts w:ascii="Bookman Old Style" w:hAnsi="Bookman Old Style"/>
          <w:color w:val="000000"/>
          <w:szCs w:val="28"/>
        </w:rPr>
      </w:pPr>
    </w:p>
    <w:p w:rsidR="003B5B2B" w:rsidRDefault="003B5B2B" w:rsidP="003B5B2B">
      <w:pPr>
        <w:pStyle w:val="Title"/>
        <w:spacing w:line="480" w:lineRule="auto"/>
        <w:ind w:left="720" w:firstLine="720"/>
        <w:rPr>
          <w:rFonts w:ascii="Bookman Old Style" w:hAnsi="Bookman Old Style"/>
          <w:color w:val="000000"/>
          <w:szCs w:val="28"/>
        </w:rPr>
      </w:pPr>
    </w:p>
    <w:p w:rsidR="003B5B2B" w:rsidRDefault="003B5B2B" w:rsidP="003B5B2B">
      <w:pPr>
        <w:pStyle w:val="Title"/>
        <w:spacing w:line="480" w:lineRule="auto"/>
        <w:ind w:left="720" w:firstLine="720"/>
        <w:rPr>
          <w:rFonts w:ascii="Bookman Old Style" w:hAnsi="Bookman Old Style"/>
          <w:color w:val="000000"/>
          <w:szCs w:val="28"/>
        </w:rPr>
      </w:pPr>
    </w:p>
    <w:p w:rsidR="003B5B2B" w:rsidRDefault="003B5B2B" w:rsidP="003B5B2B">
      <w:pPr>
        <w:pStyle w:val="Title"/>
        <w:spacing w:line="480" w:lineRule="auto"/>
        <w:ind w:left="720" w:firstLine="720"/>
        <w:rPr>
          <w:rFonts w:ascii="Bookman Old Style" w:hAnsi="Bookman Old Style"/>
          <w:color w:val="000000"/>
          <w:szCs w:val="28"/>
        </w:rPr>
      </w:pPr>
    </w:p>
    <w:p w:rsidR="003B5B2B" w:rsidRDefault="003B5B2B" w:rsidP="003B5B2B">
      <w:pPr>
        <w:pStyle w:val="Title"/>
        <w:spacing w:line="480" w:lineRule="auto"/>
        <w:ind w:left="720" w:firstLine="720"/>
        <w:rPr>
          <w:rFonts w:ascii="Bookman Old Style" w:hAnsi="Bookman Old Style"/>
          <w:color w:val="000000"/>
          <w:szCs w:val="28"/>
        </w:rPr>
      </w:pPr>
    </w:p>
    <w:p w:rsidR="003B5B2B" w:rsidRDefault="003B5B2B" w:rsidP="003B5B2B">
      <w:pPr>
        <w:pStyle w:val="Title"/>
        <w:spacing w:line="480" w:lineRule="auto"/>
        <w:ind w:left="720" w:firstLine="720"/>
        <w:rPr>
          <w:rFonts w:ascii="Bookman Old Style" w:hAnsi="Bookman Old Style"/>
          <w:color w:val="000000"/>
          <w:szCs w:val="28"/>
        </w:rPr>
      </w:pPr>
    </w:p>
    <w:p w:rsidR="003B5B2B" w:rsidRDefault="003B5B2B" w:rsidP="003B5B2B">
      <w:pPr>
        <w:pStyle w:val="Title"/>
        <w:spacing w:line="480" w:lineRule="auto"/>
        <w:ind w:left="720" w:firstLine="720"/>
        <w:rPr>
          <w:rFonts w:ascii="Bookman Old Style" w:hAnsi="Bookman Old Style"/>
          <w:color w:val="000000"/>
          <w:szCs w:val="28"/>
        </w:rPr>
      </w:pPr>
    </w:p>
    <w:p w:rsidR="003B5B2B" w:rsidRDefault="003B5B2B" w:rsidP="003B5B2B">
      <w:pPr>
        <w:pStyle w:val="Title"/>
        <w:spacing w:line="480" w:lineRule="auto"/>
        <w:ind w:left="720" w:firstLine="720"/>
        <w:rPr>
          <w:rFonts w:ascii="Bookman Old Style" w:hAnsi="Bookman Old Style"/>
          <w:color w:val="000000"/>
          <w:szCs w:val="28"/>
        </w:rPr>
      </w:pPr>
    </w:p>
    <w:p w:rsidR="003B5B2B" w:rsidRDefault="003B5B2B" w:rsidP="003B5B2B">
      <w:pPr>
        <w:pStyle w:val="Subtitle"/>
        <w:rPr>
          <w:lang w:val="en-US" w:eastAsia="hi-IN" w:bidi="hi-IN"/>
        </w:rPr>
      </w:pPr>
    </w:p>
    <w:p w:rsidR="003B5B2B" w:rsidRDefault="003B5B2B" w:rsidP="003B5B2B">
      <w:pPr>
        <w:rPr>
          <w:lang w:val="en-US" w:eastAsia="hi-IN" w:bidi="hi-IN"/>
        </w:rPr>
      </w:pPr>
    </w:p>
    <w:p w:rsidR="003B5B2B" w:rsidRDefault="003B5B2B" w:rsidP="003B5B2B">
      <w:pPr>
        <w:rPr>
          <w:lang w:val="en-US" w:eastAsia="hi-IN" w:bidi="hi-IN"/>
        </w:rPr>
      </w:pPr>
    </w:p>
    <w:p w:rsidR="003B5B2B" w:rsidRDefault="003B5B2B" w:rsidP="003B5B2B">
      <w:pPr>
        <w:rPr>
          <w:lang w:val="en-US" w:eastAsia="hi-IN" w:bidi="hi-IN"/>
        </w:rPr>
      </w:pPr>
    </w:p>
    <w:p w:rsidR="003B5B2B" w:rsidRDefault="003B5B2B" w:rsidP="003B5B2B">
      <w:pPr>
        <w:rPr>
          <w:lang w:val="en-US" w:eastAsia="hi-IN" w:bidi="hi-IN"/>
        </w:rPr>
      </w:pPr>
    </w:p>
    <w:p w:rsidR="003B5B2B" w:rsidRPr="00B62D93" w:rsidRDefault="003B5B2B" w:rsidP="003B5B2B">
      <w:pPr>
        <w:rPr>
          <w:lang w:val="en-US" w:eastAsia="hi-IN" w:bidi="hi-IN"/>
        </w:rPr>
      </w:pPr>
    </w:p>
    <w:p w:rsidR="003B5B2B" w:rsidRDefault="003B5B2B" w:rsidP="003B5B2B">
      <w:pPr>
        <w:pStyle w:val="Title"/>
        <w:spacing w:line="480" w:lineRule="auto"/>
        <w:ind w:left="720" w:firstLine="720"/>
        <w:rPr>
          <w:rFonts w:ascii="Bookman Old Style" w:hAnsi="Bookman Old Style"/>
          <w:color w:val="000000"/>
          <w:szCs w:val="28"/>
        </w:rPr>
      </w:pPr>
    </w:p>
    <w:p w:rsidR="003B5B2B" w:rsidRPr="00FC7728" w:rsidRDefault="003B5B2B" w:rsidP="003B5B2B">
      <w:pPr>
        <w:pStyle w:val="Title"/>
        <w:spacing w:line="480" w:lineRule="auto"/>
        <w:ind w:left="720" w:firstLine="720"/>
        <w:rPr>
          <w:rFonts w:ascii="Bookman Old Style" w:hAnsi="Bookman Old Style"/>
          <w:color w:val="000000"/>
          <w:szCs w:val="28"/>
        </w:rPr>
      </w:pPr>
      <w:r w:rsidRPr="00FC7728">
        <w:rPr>
          <w:rFonts w:ascii="Bookman Old Style" w:hAnsi="Bookman Old Style"/>
          <w:color w:val="000000"/>
          <w:szCs w:val="28"/>
        </w:rPr>
        <w:lastRenderedPageBreak/>
        <w:t xml:space="preserve">IN THE SUPREME COURT OF </w:t>
      </w:r>
      <w:smartTag w:uri="urn:schemas-microsoft-com:office:smarttags" w:element="place">
        <w:smartTag w:uri="urn:schemas-microsoft-com:office:smarttags" w:element="country-region">
          <w:r w:rsidRPr="00FC7728">
            <w:rPr>
              <w:rFonts w:ascii="Bookman Old Style" w:hAnsi="Bookman Old Style"/>
              <w:color w:val="000000"/>
              <w:szCs w:val="28"/>
            </w:rPr>
            <w:t>INDIA</w:t>
          </w:r>
        </w:smartTag>
      </w:smartTag>
    </w:p>
    <w:p w:rsidR="003B5B2B" w:rsidRDefault="003B5B2B" w:rsidP="003B5B2B">
      <w:pPr>
        <w:spacing w:line="480" w:lineRule="auto"/>
        <w:ind w:left="720" w:firstLine="720"/>
        <w:jc w:val="center"/>
        <w:rPr>
          <w:rFonts w:ascii="Bookman Old Style" w:hAnsi="Bookman Old Style" w:cs="Arial"/>
          <w:b/>
          <w:color w:val="000000"/>
          <w:sz w:val="28"/>
          <w:szCs w:val="28"/>
        </w:rPr>
      </w:pPr>
      <w:r w:rsidRPr="00FC7728">
        <w:rPr>
          <w:rFonts w:ascii="Bookman Old Style" w:hAnsi="Bookman Old Style" w:cs="Arial"/>
          <w:b/>
          <w:color w:val="000000"/>
          <w:sz w:val="28"/>
          <w:szCs w:val="28"/>
        </w:rPr>
        <w:t xml:space="preserve">CIVIL </w:t>
      </w:r>
      <w:r>
        <w:rPr>
          <w:rFonts w:ascii="Bookman Old Style" w:hAnsi="Bookman Old Style" w:cs="Arial"/>
          <w:b/>
          <w:color w:val="000000"/>
          <w:sz w:val="28"/>
          <w:szCs w:val="28"/>
        </w:rPr>
        <w:t>ORIGINAL</w:t>
      </w:r>
      <w:r w:rsidRPr="00FC7728">
        <w:rPr>
          <w:rFonts w:ascii="Bookman Old Style" w:hAnsi="Bookman Old Style" w:cs="Arial"/>
          <w:b/>
          <w:color w:val="000000"/>
          <w:sz w:val="28"/>
          <w:szCs w:val="28"/>
        </w:rPr>
        <w:t xml:space="preserve"> JURISDICTION</w:t>
      </w:r>
    </w:p>
    <w:p w:rsidR="003B5B2B" w:rsidRDefault="003B5B2B" w:rsidP="003B5B2B">
      <w:pPr>
        <w:spacing w:line="480" w:lineRule="auto"/>
        <w:ind w:left="720" w:firstLine="720"/>
        <w:jc w:val="center"/>
        <w:rPr>
          <w:rFonts w:ascii="Bookman Old Style" w:hAnsi="Bookman Old Style" w:cs="Arial"/>
          <w:b/>
          <w:color w:val="000000"/>
          <w:sz w:val="28"/>
          <w:szCs w:val="28"/>
        </w:rPr>
      </w:pPr>
      <w:r>
        <w:rPr>
          <w:rFonts w:ascii="Bookman Old Style" w:hAnsi="Bookman Old Style" w:cs="Arial"/>
          <w:b/>
          <w:color w:val="000000"/>
          <w:sz w:val="28"/>
          <w:szCs w:val="28"/>
        </w:rPr>
        <w:t>I.A No.    of 2018</w:t>
      </w:r>
    </w:p>
    <w:p w:rsidR="003B5B2B" w:rsidRPr="00FC7728" w:rsidRDefault="003B5B2B" w:rsidP="003B5B2B">
      <w:pPr>
        <w:spacing w:line="480" w:lineRule="auto"/>
        <w:ind w:left="720" w:firstLine="720"/>
        <w:jc w:val="center"/>
        <w:rPr>
          <w:rFonts w:ascii="Bookman Old Style" w:hAnsi="Bookman Old Style" w:cs="Arial"/>
          <w:b/>
          <w:color w:val="000000"/>
          <w:sz w:val="28"/>
          <w:szCs w:val="28"/>
        </w:rPr>
      </w:pPr>
      <w:r>
        <w:rPr>
          <w:rFonts w:ascii="Bookman Old Style" w:hAnsi="Bookman Old Style" w:cs="Arial"/>
          <w:b/>
          <w:color w:val="000000"/>
          <w:sz w:val="28"/>
          <w:szCs w:val="28"/>
        </w:rPr>
        <w:t>IN</w:t>
      </w:r>
    </w:p>
    <w:p w:rsidR="003B5B2B" w:rsidRDefault="003B5B2B" w:rsidP="003B5B2B">
      <w:pPr>
        <w:pStyle w:val="Heading5"/>
        <w:numPr>
          <w:ilvl w:val="0"/>
          <w:numId w:val="0"/>
        </w:numPr>
        <w:spacing w:line="480" w:lineRule="auto"/>
        <w:rPr>
          <w:rFonts w:ascii="Bookman Old Style" w:hAnsi="Bookman Old Style"/>
          <w:b/>
          <w:color w:val="000000"/>
          <w:sz w:val="28"/>
          <w:szCs w:val="28"/>
          <w:u w:val="none"/>
        </w:rPr>
      </w:pPr>
      <w:r w:rsidRPr="00FC7728">
        <w:rPr>
          <w:rFonts w:ascii="Bookman Old Style" w:hAnsi="Bookman Old Style"/>
          <w:b/>
          <w:color w:val="000000"/>
          <w:sz w:val="28"/>
          <w:szCs w:val="28"/>
          <w:u w:val="none"/>
        </w:rPr>
        <w:t xml:space="preserve">    </w:t>
      </w:r>
      <w:r>
        <w:rPr>
          <w:rFonts w:ascii="Bookman Old Style" w:hAnsi="Bookman Old Style"/>
          <w:b/>
          <w:color w:val="000000"/>
          <w:sz w:val="28"/>
          <w:szCs w:val="28"/>
          <w:u w:val="none"/>
        </w:rPr>
        <w:t xml:space="preserve">      WRIT</w:t>
      </w:r>
      <w:r w:rsidRPr="00FC7728">
        <w:rPr>
          <w:rFonts w:ascii="Bookman Old Style" w:hAnsi="Bookman Old Style"/>
          <w:b/>
          <w:color w:val="000000"/>
          <w:sz w:val="28"/>
          <w:szCs w:val="28"/>
          <w:u w:val="none"/>
        </w:rPr>
        <w:t xml:space="preserve"> PETITION (CIVIL) NO. ______ OF 2018</w:t>
      </w:r>
    </w:p>
    <w:p w:rsidR="003B5B2B" w:rsidRPr="00A27C30" w:rsidRDefault="003B5B2B" w:rsidP="003B5B2B">
      <w:pPr>
        <w:pStyle w:val="BodyText"/>
        <w:rPr>
          <w:b/>
          <w:lang w:val="en-US" w:eastAsia="hi-IN" w:bidi="hi-IN"/>
        </w:rPr>
      </w:pPr>
      <w:r>
        <w:rPr>
          <w:lang w:val="en-US" w:eastAsia="hi-IN" w:bidi="hi-IN"/>
        </w:rPr>
        <w:tab/>
      </w:r>
      <w:r>
        <w:rPr>
          <w:lang w:val="en-US" w:eastAsia="hi-IN" w:bidi="hi-IN"/>
        </w:rPr>
        <w:tab/>
      </w:r>
      <w:r>
        <w:rPr>
          <w:lang w:val="en-US" w:eastAsia="hi-IN" w:bidi="hi-IN"/>
        </w:rPr>
        <w:tab/>
        <w:t xml:space="preserve">   </w:t>
      </w:r>
      <w:r w:rsidRPr="00A27C30">
        <w:rPr>
          <w:b/>
          <w:lang w:val="en-US" w:eastAsia="hi-IN" w:bidi="hi-IN"/>
        </w:rPr>
        <w:t xml:space="preserve">( WITH PRAYER FOR INTERIM RELEIF) </w:t>
      </w:r>
    </w:p>
    <w:p w:rsidR="003B5B2B" w:rsidRDefault="003B5B2B" w:rsidP="003B5B2B">
      <w:pPr>
        <w:spacing w:line="480" w:lineRule="auto"/>
        <w:jc w:val="both"/>
        <w:rPr>
          <w:rFonts w:ascii="Bookman Old Style" w:hAnsi="Bookman Old Style" w:cs="Arial"/>
          <w:b/>
          <w:bCs/>
          <w:sz w:val="28"/>
          <w:szCs w:val="28"/>
          <w:u w:val="single"/>
        </w:rPr>
      </w:pPr>
      <w:r w:rsidRPr="00D433DD">
        <w:rPr>
          <w:rFonts w:ascii="Bookman Old Style" w:hAnsi="Bookman Old Style" w:cs="Arial"/>
          <w:b/>
          <w:bCs/>
          <w:sz w:val="28"/>
          <w:szCs w:val="28"/>
        </w:rPr>
        <w:t xml:space="preserve">     </w:t>
      </w:r>
      <w:r w:rsidRPr="00FC7728">
        <w:rPr>
          <w:rFonts w:ascii="Bookman Old Style" w:hAnsi="Bookman Old Style" w:cs="Arial"/>
          <w:b/>
          <w:bCs/>
          <w:sz w:val="28"/>
          <w:szCs w:val="28"/>
          <w:u w:val="single"/>
        </w:rPr>
        <w:t>IN THE MATTER OF:-</w:t>
      </w:r>
    </w:p>
    <w:p w:rsidR="003B5B2B" w:rsidRPr="00FC7728" w:rsidRDefault="003B5B2B" w:rsidP="003B5B2B">
      <w:pPr>
        <w:spacing w:line="480" w:lineRule="auto"/>
        <w:jc w:val="both"/>
        <w:rPr>
          <w:rFonts w:ascii="Bookman Old Style" w:hAnsi="Bookman Old Style" w:cs="Arial"/>
          <w:b/>
          <w:bCs/>
          <w:color w:val="000000"/>
          <w:sz w:val="28"/>
          <w:szCs w:val="28"/>
        </w:rPr>
      </w:pPr>
      <w:r>
        <w:rPr>
          <w:rFonts w:ascii="Bookman Old Style" w:hAnsi="Bookman Old Style"/>
          <w:b/>
          <w:sz w:val="28"/>
          <w:szCs w:val="28"/>
        </w:rPr>
        <w:t xml:space="preserve">     </w:t>
      </w:r>
      <w:r w:rsidRPr="0004050B">
        <w:rPr>
          <w:rFonts w:ascii="Bookman Old Style" w:hAnsi="Bookman Old Style"/>
          <w:b/>
          <w:sz w:val="28"/>
          <w:szCs w:val="28"/>
        </w:rPr>
        <w:t>Kamlakar Ratnakar Shenoy</w:t>
      </w:r>
      <w:r>
        <w:rPr>
          <w:rFonts w:ascii="Bookman Old Style" w:hAnsi="Bookman Old Style" w:cs="Arial"/>
          <w:b/>
          <w:bCs/>
          <w:color w:val="000000"/>
          <w:sz w:val="28"/>
          <w:szCs w:val="28"/>
        </w:rPr>
        <w:tab/>
      </w:r>
      <w:r>
        <w:rPr>
          <w:rFonts w:ascii="Bookman Old Style" w:hAnsi="Bookman Old Style" w:cs="Arial"/>
          <w:b/>
          <w:bCs/>
          <w:color w:val="000000"/>
          <w:sz w:val="28"/>
          <w:szCs w:val="28"/>
        </w:rPr>
        <w:tab/>
      </w:r>
      <w:r w:rsidRPr="00FC7728">
        <w:rPr>
          <w:rFonts w:ascii="Bookman Old Style" w:hAnsi="Bookman Old Style" w:cs="Arial"/>
          <w:b/>
          <w:bCs/>
          <w:color w:val="000000"/>
          <w:sz w:val="28"/>
          <w:szCs w:val="28"/>
        </w:rPr>
        <w:t>..Petitioner</w:t>
      </w:r>
    </w:p>
    <w:p w:rsidR="003B5B2B" w:rsidRPr="00FC7728" w:rsidRDefault="003B5B2B" w:rsidP="003B5B2B">
      <w:pPr>
        <w:ind w:firstLine="720"/>
        <w:jc w:val="center"/>
        <w:rPr>
          <w:rFonts w:ascii="Bookman Old Style" w:hAnsi="Bookman Old Style" w:cs="Arial"/>
          <w:b/>
          <w:bCs/>
          <w:color w:val="000000"/>
          <w:sz w:val="28"/>
          <w:szCs w:val="28"/>
        </w:rPr>
      </w:pPr>
      <w:r w:rsidRPr="00FC7728">
        <w:rPr>
          <w:rFonts w:ascii="Bookman Old Style" w:hAnsi="Bookman Old Style" w:cs="Arial"/>
          <w:b/>
          <w:bCs/>
          <w:color w:val="000000"/>
          <w:sz w:val="28"/>
          <w:szCs w:val="28"/>
        </w:rPr>
        <w:t>Versus</w:t>
      </w:r>
    </w:p>
    <w:p w:rsidR="003B5B2B" w:rsidRPr="00FC7728" w:rsidRDefault="003B5B2B" w:rsidP="003B5B2B">
      <w:pPr>
        <w:jc w:val="both"/>
        <w:rPr>
          <w:rFonts w:ascii="Bookman Old Style" w:hAnsi="Bookman Old Style" w:cs="Arial"/>
          <w:b/>
          <w:bCs/>
          <w:sz w:val="28"/>
          <w:szCs w:val="28"/>
        </w:rPr>
      </w:pPr>
      <w:r>
        <w:rPr>
          <w:rFonts w:ascii="Bookman Old Style" w:hAnsi="Bookman Old Style" w:cs="Arial"/>
          <w:b/>
          <w:bCs/>
          <w:color w:val="000000"/>
          <w:sz w:val="28"/>
          <w:szCs w:val="28"/>
        </w:rPr>
        <w:t xml:space="preserve">     State of Maharashtra &amp; Ors.</w:t>
      </w:r>
      <w:r w:rsidRPr="00FC7728">
        <w:rPr>
          <w:rFonts w:ascii="Bookman Old Style" w:hAnsi="Bookman Old Style" w:cs="Arial"/>
          <w:b/>
          <w:bCs/>
          <w:color w:val="000000"/>
          <w:sz w:val="28"/>
          <w:szCs w:val="28"/>
        </w:rPr>
        <w:t xml:space="preserve">  </w:t>
      </w:r>
      <w:r>
        <w:rPr>
          <w:rFonts w:ascii="Bookman Old Style" w:hAnsi="Bookman Old Style" w:cs="Arial"/>
          <w:b/>
          <w:bCs/>
          <w:color w:val="000000"/>
          <w:sz w:val="28"/>
          <w:szCs w:val="28"/>
        </w:rPr>
        <w:tab/>
        <w:t xml:space="preserve">    </w:t>
      </w:r>
      <w:r w:rsidRPr="00FC7728">
        <w:rPr>
          <w:rFonts w:ascii="Bookman Old Style" w:hAnsi="Bookman Old Style" w:cs="Arial"/>
          <w:b/>
          <w:bCs/>
          <w:color w:val="000000"/>
          <w:sz w:val="28"/>
          <w:szCs w:val="28"/>
        </w:rPr>
        <w:t>...</w:t>
      </w:r>
      <w:r w:rsidRPr="00FC7728">
        <w:rPr>
          <w:rFonts w:ascii="Bookman Old Style" w:hAnsi="Bookman Old Style" w:cs="Arial"/>
          <w:b/>
          <w:bCs/>
          <w:sz w:val="28"/>
          <w:szCs w:val="28"/>
        </w:rPr>
        <w:t xml:space="preserve">Respondents          </w:t>
      </w:r>
    </w:p>
    <w:p w:rsidR="003B5B2B" w:rsidRPr="00FC7728" w:rsidRDefault="003B5B2B" w:rsidP="003B5B2B">
      <w:pPr>
        <w:jc w:val="both"/>
        <w:rPr>
          <w:rFonts w:ascii="Bookman Old Style" w:hAnsi="Bookman Old Style" w:cs="Arial"/>
          <w:b/>
          <w:bCs/>
          <w:sz w:val="28"/>
          <w:szCs w:val="28"/>
        </w:rPr>
      </w:pPr>
    </w:p>
    <w:p w:rsidR="003B5B2B" w:rsidRPr="00FC7728" w:rsidRDefault="003B5B2B" w:rsidP="003B5B2B">
      <w:pPr>
        <w:pStyle w:val="Heading1"/>
        <w:widowControl w:val="0"/>
        <w:suppressAutoHyphens/>
        <w:spacing w:before="120" w:after="120" w:line="360" w:lineRule="auto"/>
        <w:ind w:left="1440"/>
        <w:jc w:val="both"/>
        <w:rPr>
          <w:rFonts w:ascii="Bookman Old Style" w:hAnsi="Bookman Old Style"/>
          <w:color w:val="000000"/>
          <w:sz w:val="28"/>
          <w:szCs w:val="28"/>
        </w:rPr>
      </w:pPr>
      <w:r w:rsidRPr="00FC7728">
        <w:rPr>
          <w:rFonts w:ascii="Bookman Old Style" w:hAnsi="Bookman Old Style"/>
          <w:color w:val="000000"/>
          <w:sz w:val="28"/>
          <w:szCs w:val="28"/>
        </w:rPr>
        <w:t xml:space="preserve">AN APPLICATION FOR </w:t>
      </w:r>
      <w:r>
        <w:rPr>
          <w:rFonts w:ascii="Bookman Old Style" w:hAnsi="Bookman Old Style"/>
          <w:color w:val="000000"/>
          <w:sz w:val="28"/>
          <w:szCs w:val="28"/>
        </w:rPr>
        <w:t>GRANT OF INTERIM RELIEF</w:t>
      </w:r>
    </w:p>
    <w:p w:rsidR="003B5B2B" w:rsidRDefault="003B5B2B" w:rsidP="003B5B2B">
      <w:pPr>
        <w:spacing w:line="360" w:lineRule="auto"/>
        <w:rPr>
          <w:rFonts w:ascii="Bookman Old Style" w:hAnsi="Bookman Old Style" w:cs="Arial"/>
          <w:b/>
          <w:color w:val="000000"/>
          <w:sz w:val="28"/>
          <w:szCs w:val="28"/>
        </w:rPr>
      </w:pPr>
    </w:p>
    <w:p w:rsidR="003B5B2B" w:rsidRPr="00FC7728" w:rsidRDefault="003B5B2B" w:rsidP="003B5B2B">
      <w:pPr>
        <w:spacing w:line="360" w:lineRule="auto"/>
        <w:rPr>
          <w:rFonts w:ascii="Bookman Old Style" w:hAnsi="Bookman Old Style" w:cs="Arial"/>
          <w:b/>
          <w:color w:val="000000"/>
          <w:sz w:val="28"/>
          <w:szCs w:val="28"/>
        </w:rPr>
      </w:pPr>
      <w:r w:rsidRPr="00FC7728">
        <w:rPr>
          <w:rFonts w:ascii="Bookman Old Style" w:hAnsi="Bookman Old Style" w:cs="Arial"/>
          <w:b/>
          <w:color w:val="000000"/>
          <w:sz w:val="28"/>
          <w:szCs w:val="28"/>
        </w:rPr>
        <w:t>TO,</w:t>
      </w:r>
    </w:p>
    <w:p w:rsidR="003B5B2B" w:rsidRPr="00FC7728" w:rsidRDefault="003B5B2B" w:rsidP="003B5B2B">
      <w:pPr>
        <w:spacing w:line="360" w:lineRule="auto"/>
        <w:rPr>
          <w:rFonts w:ascii="Bookman Old Style" w:hAnsi="Bookman Old Style" w:cs="Arial"/>
          <w:b/>
          <w:color w:val="000000"/>
          <w:sz w:val="28"/>
          <w:szCs w:val="28"/>
        </w:rPr>
      </w:pPr>
      <w:r w:rsidRPr="00FC7728">
        <w:rPr>
          <w:rFonts w:ascii="Bookman Old Style" w:hAnsi="Bookman Old Style" w:cs="Arial"/>
          <w:b/>
          <w:color w:val="000000"/>
          <w:sz w:val="28"/>
          <w:szCs w:val="28"/>
        </w:rPr>
        <w:t xml:space="preserve">HON’BLE THE CHIEF JUSTICE OF </w:t>
      </w:r>
      <w:smartTag w:uri="urn:schemas-microsoft-com:office:smarttags" w:element="place">
        <w:smartTag w:uri="urn:schemas-microsoft-com:office:smarttags" w:element="country-region">
          <w:r w:rsidRPr="00FC7728">
            <w:rPr>
              <w:rFonts w:ascii="Bookman Old Style" w:hAnsi="Bookman Old Style" w:cs="Arial"/>
              <w:b/>
              <w:color w:val="000000"/>
              <w:sz w:val="28"/>
              <w:szCs w:val="28"/>
            </w:rPr>
            <w:t>INDIA</w:t>
          </w:r>
        </w:smartTag>
      </w:smartTag>
    </w:p>
    <w:p w:rsidR="003B5B2B" w:rsidRPr="00FC7728" w:rsidRDefault="003B5B2B" w:rsidP="003B5B2B">
      <w:pPr>
        <w:spacing w:line="360" w:lineRule="auto"/>
        <w:rPr>
          <w:rFonts w:ascii="Bookman Old Style" w:hAnsi="Bookman Old Style" w:cs="Arial"/>
          <w:b/>
          <w:color w:val="000000"/>
          <w:sz w:val="28"/>
          <w:szCs w:val="28"/>
        </w:rPr>
      </w:pPr>
      <w:r w:rsidRPr="00FC7728">
        <w:rPr>
          <w:rFonts w:ascii="Bookman Old Style" w:hAnsi="Bookman Old Style" w:cs="Arial"/>
          <w:b/>
          <w:color w:val="000000"/>
          <w:sz w:val="28"/>
          <w:szCs w:val="28"/>
        </w:rPr>
        <w:t>AND HIS COMPANION JUSTICES OF THE</w:t>
      </w:r>
    </w:p>
    <w:p w:rsidR="003B5B2B" w:rsidRPr="00FC7728" w:rsidRDefault="003B5B2B" w:rsidP="003B5B2B">
      <w:pPr>
        <w:spacing w:line="360" w:lineRule="auto"/>
        <w:rPr>
          <w:rFonts w:ascii="Bookman Old Style" w:hAnsi="Bookman Old Style" w:cs="Arial"/>
          <w:b/>
          <w:color w:val="000000"/>
          <w:sz w:val="28"/>
          <w:szCs w:val="28"/>
        </w:rPr>
      </w:pPr>
      <w:r w:rsidRPr="00FC7728">
        <w:rPr>
          <w:rFonts w:ascii="Bookman Old Style" w:hAnsi="Bookman Old Style" w:cs="Arial"/>
          <w:b/>
          <w:color w:val="000000"/>
          <w:sz w:val="28"/>
          <w:szCs w:val="28"/>
        </w:rPr>
        <w:t xml:space="preserve">SUPREME COURT OF INDIA, </w:t>
      </w:r>
      <w:smartTag w:uri="urn:schemas-microsoft-com:office:smarttags" w:element="place">
        <w:smartTag w:uri="urn:schemas-microsoft-com:office:smarttags" w:element="City">
          <w:r w:rsidRPr="00FC7728">
            <w:rPr>
              <w:rFonts w:ascii="Bookman Old Style" w:hAnsi="Bookman Old Style" w:cs="Arial"/>
              <w:b/>
              <w:color w:val="000000"/>
              <w:sz w:val="28"/>
              <w:szCs w:val="28"/>
            </w:rPr>
            <w:t>NEW DELHI</w:t>
          </w:r>
        </w:smartTag>
      </w:smartTag>
    </w:p>
    <w:p w:rsidR="003B5B2B" w:rsidRPr="00FC7728" w:rsidRDefault="003B5B2B" w:rsidP="003B5B2B">
      <w:pPr>
        <w:spacing w:line="360" w:lineRule="auto"/>
        <w:rPr>
          <w:rFonts w:ascii="Bookman Old Style" w:hAnsi="Bookman Old Style" w:cs="Arial"/>
          <w:b/>
          <w:color w:val="000000"/>
          <w:sz w:val="28"/>
          <w:szCs w:val="28"/>
        </w:rPr>
      </w:pPr>
    </w:p>
    <w:p w:rsidR="003B5B2B" w:rsidRDefault="003B5B2B" w:rsidP="003B5B2B">
      <w:pPr>
        <w:pStyle w:val="BodyTextIndent"/>
        <w:spacing w:line="360" w:lineRule="auto"/>
        <w:ind w:left="2880"/>
        <w:rPr>
          <w:rFonts w:ascii="Bookman Old Style" w:hAnsi="Bookman Old Style" w:cs="Arial"/>
          <w:b/>
          <w:color w:val="000000"/>
          <w:sz w:val="28"/>
          <w:szCs w:val="28"/>
        </w:rPr>
      </w:pPr>
      <w:r w:rsidRPr="00FC7728">
        <w:rPr>
          <w:rFonts w:ascii="Bookman Old Style" w:hAnsi="Bookman Old Style" w:cs="Arial"/>
          <w:b/>
          <w:color w:val="000000"/>
          <w:sz w:val="28"/>
          <w:szCs w:val="28"/>
        </w:rPr>
        <w:t>THE HUMBLE APPLICATION OF THE APPLICANT ABOVENAMED</w:t>
      </w:r>
    </w:p>
    <w:p w:rsidR="003B5B2B" w:rsidRPr="00FC7728" w:rsidRDefault="003B5B2B" w:rsidP="003B5B2B">
      <w:pPr>
        <w:pStyle w:val="BodyTextIndent"/>
        <w:spacing w:line="360" w:lineRule="auto"/>
        <w:ind w:left="2880"/>
        <w:rPr>
          <w:rFonts w:ascii="Bookman Old Style" w:hAnsi="Bookman Old Style" w:cs="Arial"/>
          <w:b/>
          <w:color w:val="000000"/>
          <w:sz w:val="28"/>
          <w:szCs w:val="28"/>
          <w:u w:val="single"/>
        </w:rPr>
      </w:pPr>
    </w:p>
    <w:p w:rsidR="003B5B2B" w:rsidRPr="00FC7728" w:rsidRDefault="003B5B2B" w:rsidP="003B5B2B">
      <w:pPr>
        <w:pStyle w:val="BodyText3"/>
        <w:spacing w:before="120" w:line="480" w:lineRule="auto"/>
        <w:rPr>
          <w:rFonts w:ascii="Bookman Old Style" w:hAnsi="Bookman Old Style" w:cs="Arial"/>
          <w:color w:val="000000"/>
          <w:sz w:val="28"/>
          <w:szCs w:val="28"/>
        </w:rPr>
      </w:pPr>
      <w:r w:rsidRPr="00FC7728">
        <w:rPr>
          <w:rFonts w:ascii="Bookman Old Style" w:hAnsi="Bookman Old Style" w:cs="Arial"/>
          <w:b/>
          <w:color w:val="000000"/>
          <w:sz w:val="28"/>
          <w:szCs w:val="28"/>
          <w:u w:val="single"/>
        </w:rPr>
        <w:t>MOST RESPECTFULLY SHOWETH:</w:t>
      </w:r>
    </w:p>
    <w:p w:rsidR="003B5B2B" w:rsidRDefault="003B5B2B" w:rsidP="003B5B2B">
      <w:pPr>
        <w:numPr>
          <w:ilvl w:val="0"/>
          <w:numId w:val="13"/>
        </w:numPr>
        <w:spacing w:line="480" w:lineRule="auto"/>
        <w:jc w:val="both"/>
        <w:rPr>
          <w:rFonts w:ascii="Bookman Old Style" w:hAnsi="Bookman Old Style"/>
          <w:sz w:val="28"/>
          <w:szCs w:val="28"/>
        </w:rPr>
      </w:pPr>
      <w:r>
        <w:rPr>
          <w:rFonts w:ascii="Bookman Old Style" w:hAnsi="Bookman Old Style"/>
          <w:sz w:val="28"/>
          <w:szCs w:val="28"/>
        </w:rPr>
        <w:t xml:space="preserve">The Petitioner has preferred the present Writ Petition for a Writ of Mandamus qua the Respondent no.1 i.e State of Maharashtra and Respondent no.2 i.e Union Public Service Commission to immediately comply with the </w:t>
      </w:r>
      <w:r>
        <w:rPr>
          <w:rFonts w:ascii="Bookman Old Style" w:hAnsi="Bookman Old Style"/>
          <w:sz w:val="28"/>
          <w:szCs w:val="28"/>
        </w:rPr>
        <w:lastRenderedPageBreak/>
        <w:t xml:space="preserve">mandatory direction issued almost 12 years back by this Hon’ble Court, regarding procedure for selection of the Director General of Police for the State, passed by this Hon’ble Court in the case of Prakash Singh &amp; others vs. Union of India and others (reported in (2006) 8 SCC 1) and further a Writ of Prohibition qua the Respondent No.1 and Respondent no.2 to immediately and for future desist in any further violation of the said mandatory direction. This is an application for interim relief, pending the hearing and final disposal of the said Writ Petition.  The Petitioner submits that the grounds and submissions of the writ be considered and part and parcel of this application and the same are not being repeated in entirety for the sake of brevity. </w:t>
      </w:r>
    </w:p>
    <w:p w:rsidR="003B5B2B" w:rsidRPr="004C2AED" w:rsidRDefault="003B5B2B" w:rsidP="003B5B2B">
      <w:pPr>
        <w:numPr>
          <w:ilvl w:val="0"/>
          <w:numId w:val="13"/>
        </w:numPr>
        <w:spacing w:line="480" w:lineRule="auto"/>
        <w:jc w:val="both"/>
        <w:rPr>
          <w:rFonts w:ascii="Bookman Old Style" w:hAnsi="Bookman Old Style" w:cs="Arial"/>
          <w:color w:val="000000"/>
          <w:sz w:val="28"/>
          <w:szCs w:val="28"/>
        </w:rPr>
      </w:pPr>
      <w:r>
        <w:rPr>
          <w:rFonts w:ascii="Bookman Old Style" w:hAnsi="Bookman Old Style"/>
          <w:sz w:val="28"/>
          <w:szCs w:val="28"/>
        </w:rPr>
        <w:t>It is submitted that, barley two month prior to retirement, the current DGP of Respondent no.1, came to be appointed as DGP on 30.06.2018. He was to retire on 31.08.2018.</w:t>
      </w:r>
    </w:p>
    <w:p w:rsidR="003B5B2B" w:rsidRDefault="003B5B2B" w:rsidP="003B5B2B">
      <w:pPr>
        <w:numPr>
          <w:ilvl w:val="0"/>
          <w:numId w:val="13"/>
        </w:numPr>
        <w:spacing w:line="480" w:lineRule="auto"/>
        <w:jc w:val="both"/>
        <w:rPr>
          <w:rFonts w:ascii="Bookman Old Style" w:hAnsi="Bookman Old Style"/>
          <w:sz w:val="28"/>
          <w:szCs w:val="28"/>
        </w:rPr>
      </w:pPr>
      <w:r>
        <w:rPr>
          <w:rFonts w:ascii="Bookman Old Style" w:hAnsi="Bookman Old Style"/>
          <w:sz w:val="28"/>
          <w:szCs w:val="28"/>
        </w:rPr>
        <w:t>If the order dated 03.07.2018 passed by this Hon’ble Court is perused carefully, it is clear that the current DGP was not appointed from any panel formed by the Respondent no.2, since it has been recorded therein that only</w:t>
      </w:r>
      <w:r>
        <w:rPr>
          <w:rFonts w:ascii="Bookman Old Style" w:hAnsi="Bookman Old Style"/>
          <w:i/>
          <w:sz w:val="28"/>
          <w:szCs w:val="28"/>
        </w:rPr>
        <w:t xml:space="preserve"> </w:t>
      </w:r>
      <w:r w:rsidRPr="007C1F55">
        <w:rPr>
          <w:rFonts w:ascii="Bookman Old Style" w:hAnsi="Bookman Old Style"/>
          <w:sz w:val="28"/>
          <w:szCs w:val="28"/>
        </w:rPr>
        <w:t xml:space="preserve">out of 29 States, only 5 </w:t>
      </w:r>
      <w:r w:rsidRPr="007C1F55">
        <w:rPr>
          <w:rFonts w:ascii="Bookman Old Style" w:hAnsi="Bookman Old Style"/>
          <w:sz w:val="28"/>
          <w:szCs w:val="28"/>
        </w:rPr>
        <w:lastRenderedPageBreak/>
        <w:t>States, namely, the States of Karnataka, Tamil Nadu, Telangana, Andhra Pradesh and Rajasthan have approached the Union Public Service Commission for empanelment. The other States have not followed the direction. The Petitioner submits that, thus the appointment is</w:t>
      </w:r>
      <w:r>
        <w:rPr>
          <w:rFonts w:ascii="Bookman Old Style" w:hAnsi="Bookman Old Style"/>
          <w:sz w:val="28"/>
          <w:szCs w:val="28"/>
        </w:rPr>
        <w:t xml:space="preserve"> clearly in violation of the mandate of this Hon’ble Court in the Prakash Singh’s Judgment. (supra). </w:t>
      </w:r>
    </w:p>
    <w:p w:rsidR="003B5B2B" w:rsidRPr="004C2AED" w:rsidRDefault="003B5B2B" w:rsidP="003B5B2B">
      <w:pPr>
        <w:numPr>
          <w:ilvl w:val="0"/>
          <w:numId w:val="13"/>
        </w:numPr>
        <w:spacing w:line="480" w:lineRule="auto"/>
        <w:jc w:val="both"/>
        <w:rPr>
          <w:rFonts w:ascii="Bookman Old Style" w:hAnsi="Bookman Old Style"/>
          <w:sz w:val="28"/>
          <w:szCs w:val="28"/>
        </w:rPr>
      </w:pPr>
      <w:r>
        <w:rPr>
          <w:rFonts w:ascii="Bookman Old Style" w:hAnsi="Bookman Old Style"/>
          <w:sz w:val="28"/>
          <w:szCs w:val="28"/>
        </w:rPr>
        <w:t xml:space="preserve">In the meanwhile, the Respondent no.1 had also sought extension of the tenure of the current DGP from the Respondent no.3. </w:t>
      </w:r>
      <w:r w:rsidRPr="004C2AED">
        <w:rPr>
          <w:rFonts w:ascii="Bookman Old Style" w:hAnsi="Bookman Old Style"/>
          <w:sz w:val="28"/>
          <w:szCs w:val="28"/>
        </w:rPr>
        <w:t>That vide recent notification dated 28.08.2018, issued by the Respondent no.3, the current DGP has been granted extension for a period of three months in relaxation of Rule 16(1) of All India Service (DCR) Rules, 1958 and therefore he continues to be the DGP for the Respondent no.1.</w:t>
      </w:r>
      <w:r>
        <w:rPr>
          <w:rFonts w:ascii="Bookman Old Style" w:hAnsi="Bookman Old Style"/>
          <w:sz w:val="28"/>
          <w:szCs w:val="28"/>
        </w:rPr>
        <w:t xml:space="preserve"> The said period would be expiring around end of November 2018.  </w:t>
      </w:r>
      <w:r w:rsidRPr="004C2AED">
        <w:rPr>
          <w:rFonts w:ascii="Bookman Old Style" w:hAnsi="Bookman Old Style"/>
          <w:sz w:val="28"/>
          <w:szCs w:val="28"/>
        </w:rPr>
        <w:t xml:space="preserve"> </w:t>
      </w:r>
    </w:p>
    <w:p w:rsidR="003B5B2B" w:rsidRDefault="003B5B2B" w:rsidP="003B5B2B">
      <w:pPr>
        <w:numPr>
          <w:ilvl w:val="0"/>
          <w:numId w:val="13"/>
        </w:numPr>
        <w:spacing w:line="480" w:lineRule="auto"/>
        <w:jc w:val="both"/>
        <w:rPr>
          <w:rFonts w:ascii="Bookman Old Style" w:hAnsi="Bookman Old Style"/>
          <w:sz w:val="28"/>
          <w:szCs w:val="28"/>
        </w:rPr>
      </w:pPr>
      <w:r>
        <w:rPr>
          <w:rFonts w:ascii="Bookman Old Style" w:hAnsi="Bookman Old Style"/>
          <w:sz w:val="28"/>
          <w:szCs w:val="28"/>
        </w:rPr>
        <w:t xml:space="preserve">The aforesaid actions of the Respondent no.1 are totally contrary to the directions of this Hon’ble Court in the Prakash Singh’s Case read with the recent order dated 03.07.2018. That, in spite of the directions of this Hon’ble Court, the Respondent no.1 has acceded to the request of the respondent no.1 for extending the tenure. </w:t>
      </w:r>
    </w:p>
    <w:p w:rsidR="003B5B2B" w:rsidRDefault="003B5B2B" w:rsidP="003B5B2B">
      <w:pPr>
        <w:numPr>
          <w:ilvl w:val="0"/>
          <w:numId w:val="13"/>
        </w:numPr>
        <w:spacing w:line="480" w:lineRule="auto"/>
        <w:jc w:val="both"/>
        <w:rPr>
          <w:rFonts w:ascii="Bookman Old Style" w:hAnsi="Bookman Old Style"/>
          <w:sz w:val="28"/>
          <w:szCs w:val="28"/>
        </w:rPr>
      </w:pPr>
      <w:r>
        <w:rPr>
          <w:rFonts w:ascii="Bookman Old Style" w:hAnsi="Bookman Old Style"/>
          <w:sz w:val="28"/>
          <w:szCs w:val="28"/>
        </w:rPr>
        <w:lastRenderedPageBreak/>
        <w:t xml:space="preserve">That from the submission of the learned Attorney General, as recorded in the order dated 03.07.2018, it is also clear that, the Respondent no.1 &amp; Respondent no.3 have till date not complied with the directions of this Hon’ble Court regarding timely formation of panel for selection of the DGP for the State.  That it is imperative that the same be done immediately.        </w:t>
      </w:r>
    </w:p>
    <w:p w:rsidR="003B5B2B" w:rsidRDefault="003B5B2B" w:rsidP="003B5B2B">
      <w:pPr>
        <w:numPr>
          <w:ilvl w:val="0"/>
          <w:numId w:val="13"/>
        </w:numPr>
        <w:spacing w:line="480" w:lineRule="auto"/>
        <w:jc w:val="both"/>
        <w:rPr>
          <w:rFonts w:ascii="Bookman Old Style" w:hAnsi="Bookman Old Style"/>
          <w:sz w:val="28"/>
          <w:szCs w:val="28"/>
        </w:rPr>
      </w:pPr>
      <w:r>
        <w:rPr>
          <w:rFonts w:ascii="Bookman Old Style" w:hAnsi="Bookman Old Style"/>
          <w:sz w:val="28"/>
          <w:szCs w:val="28"/>
        </w:rPr>
        <w:t xml:space="preserve"> </w:t>
      </w:r>
      <w:r w:rsidRPr="00205E62">
        <w:rPr>
          <w:rFonts w:ascii="Bookman Old Style" w:hAnsi="Bookman Old Style"/>
          <w:sz w:val="28"/>
          <w:szCs w:val="28"/>
        </w:rPr>
        <w:t xml:space="preserve">It is submitted that the purported reason stated in the order dated 28.08.2018 </w:t>
      </w:r>
      <w:r>
        <w:rPr>
          <w:rFonts w:ascii="Bookman Old Style" w:hAnsi="Bookman Old Style"/>
          <w:sz w:val="28"/>
          <w:szCs w:val="28"/>
        </w:rPr>
        <w:t xml:space="preserve">issued by the Respondent no.3 </w:t>
      </w:r>
      <w:r w:rsidRPr="00205E62">
        <w:rPr>
          <w:rFonts w:ascii="Bookman Old Style" w:hAnsi="Bookman Old Style"/>
          <w:sz w:val="28"/>
          <w:szCs w:val="28"/>
        </w:rPr>
        <w:t xml:space="preserve">is </w:t>
      </w:r>
      <w:r>
        <w:rPr>
          <w:rFonts w:ascii="Bookman Old Style" w:hAnsi="Bookman Old Style"/>
          <w:sz w:val="28"/>
          <w:szCs w:val="28"/>
        </w:rPr>
        <w:t>“</w:t>
      </w:r>
      <w:r w:rsidRPr="00205E62">
        <w:rPr>
          <w:rFonts w:ascii="Bookman Old Style" w:hAnsi="Bookman Old Style"/>
          <w:sz w:val="28"/>
          <w:szCs w:val="28"/>
        </w:rPr>
        <w:t>public interest</w:t>
      </w:r>
      <w:r>
        <w:rPr>
          <w:rFonts w:ascii="Bookman Old Style" w:hAnsi="Bookman Old Style"/>
          <w:sz w:val="28"/>
          <w:szCs w:val="28"/>
        </w:rPr>
        <w:t>”</w:t>
      </w:r>
      <w:r w:rsidRPr="00205E62">
        <w:rPr>
          <w:rFonts w:ascii="Bookman Old Style" w:hAnsi="Bookman Old Style"/>
          <w:sz w:val="28"/>
          <w:szCs w:val="28"/>
        </w:rPr>
        <w:t xml:space="preserve">. However, no reason whatsoever has been given by Respondents Nos. 1 and 3 for wilfully overlooking the orders passed by this Hon’ble Court. </w:t>
      </w:r>
    </w:p>
    <w:p w:rsidR="003B5B2B" w:rsidRPr="00357230" w:rsidRDefault="003B5B2B" w:rsidP="003B5B2B">
      <w:pPr>
        <w:numPr>
          <w:ilvl w:val="0"/>
          <w:numId w:val="13"/>
        </w:numPr>
        <w:spacing w:line="480" w:lineRule="auto"/>
        <w:jc w:val="both"/>
        <w:rPr>
          <w:rFonts w:ascii="Bookman Old Style" w:hAnsi="Bookman Old Style" w:cs="Arial"/>
          <w:color w:val="000000"/>
          <w:sz w:val="28"/>
          <w:szCs w:val="28"/>
        </w:rPr>
      </w:pPr>
      <w:r w:rsidRPr="00205E62">
        <w:rPr>
          <w:rFonts w:ascii="Bookman Old Style" w:hAnsi="Bookman Old Style"/>
          <w:sz w:val="28"/>
          <w:szCs w:val="28"/>
        </w:rPr>
        <w:t xml:space="preserve">It is further submitted that </w:t>
      </w:r>
      <w:r>
        <w:rPr>
          <w:rFonts w:ascii="Bookman Old Style" w:hAnsi="Bookman Old Style"/>
          <w:sz w:val="28"/>
          <w:szCs w:val="28"/>
        </w:rPr>
        <w:t>aforesaid actions</w:t>
      </w:r>
      <w:r w:rsidRPr="00205E62">
        <w:rPr>
          <w:rFonts w:ascii="Bookman Old Style" w:hAnsi="Bookman Old Style"/>
          <w:sz w:val="28"/>
          <w:szCs w:val="28"/>
        </w:rPr>
        <w:t xml:space="preserve"> of the said Respondents are in complete contravention to Article 144 of the Constitution of India</w:t>
      </w:r>
    </w:p>
    <w:p w:rsidR="003B5B2B" w:rsidRPr="004C2AED" w:rsidRDefault="003B5B2B" w:rsidP="003B5B2B">
      <w:pPr>
        <w:numPr>
          <w:ilvl w:val="0"/>
          <w:numId w:val="13"/>
        </w:numPr>
        <w:spacing w:line="480" w:lineRule="auto"/>
        <w:jc w:val="both"/>
        <w:rPr>
          <w:rFonts w:ascii="Bookman Old Style" w:hAnsi="Bookman Old Style" w:cs="sans-serif"/>
          <w:color w:val="000000"/>
          <w:sz w:val="28"/>
          <w:szCs w:val="28"/>
        </w:rPr>
      </w:pPr>
      <w:r>
        <w:rPr>
          <w:rFonts w:ascii="Bookman Old Style" w:hAnsi="Bookman Old Style" w:cs="Arial"/>
          <w:color w:val="000000"/>
          <w:sz w:val="28"/>
          <w:szCs w:val="28"/>
        </w:rPr>
        <w:t xml:space="preserve">The Petitioner submits that, in view of the aforesaid factual scenario, it is imperative that, pending the hearing and final disposal of the Writ Petition  </w:t>
      </w:r>
      <w:r>
        <w:rPr>
          <w:rFonts w:ascii="Bookman Old Style" w:hAnsi="Bookman Old Style"/>
          <w:sz w:val="28"/>
          <w:szCs w:val="28"/>
        </w:rPr>
        <w:t xml:space="preserve">the Respondent no.1 be restrained from making any further appointments/ extensions to the post of Director General of Police, State of Maharashtra, in contravention of the directions issued by this Hon’ble Court in the case of Prakash Singh &amp; others </w:t>
      </w:r>
      <w:r>
        <w:rPr>
          <w:rFonts w:ascii="Bookman Old Style" w:hAnsi="Bookman Old Style"/>
          <w:sz w:val="28"/>
          <w:szCs w:val="28"/>
        </w:rPr>
        <w:lastRenderedPageBreak/>
        <w:t>vs. Union of India and others (reported in (2006) 8 SCC 1) read with order dated 03.07.2018 passed in Writ Petition (Civil) No. 310 of 1996.</w:t>
      </w:r>
    </w:p>
    <w:p w:rsidR="003B5B2B" w:rsidRPr="00F93499" w:rsidRDefault="003B5B2B" w:rsidP="003B5B2B">
      <w:pPr>
        <w:numPr>
          <w:ilvl w:val="0"/>
          <w:numId w:val="13"/>
        </w:numPr>
        <w:spacing w:line="480" w:lineRule="auto"/>
        <w:jc w:val="both"/>
        <w:rPr>
          <w:rFonts w:ascii="Bookman Old Style" w:hAnsi="Bookman Old Style" w:cs="sans-serif"/>
          <w:color w:val="000000"/>
          <w:sz w:val="28"/>
          <w:szCs w:val="28"/>
        </w:rPr>
      </w:pPr>
      <w:r>
        <w:rPr>
          <w:rFonts w:ascii="Bookman Old Style" w:hAnsi="Bookman Old Style" w:cs="sans-serif"/>
          <w:color w:val="000000"/>
          <w:sz w:val="28"/>
          <w:szCs w:val="28"/>
        </w:rPr>
        <w:t>The Petitioner submits that, this application is a bonifide application and deserves to be granted.</w:t>
      </w:r>
    </w:p>
    <w:p w:rsidR="003B5B2B" w:rsidRDefault="003B5B2B" w:rsidP="003B5B2B">
      <w:pPr>
        <w:pStyle w:val="BodyText3"/>
        <w:spacing w:before="120" w:line="480" w:lineRule="auto"/>
        <w:ind w:left="3600" w:firstLine="720"/>
        <w:rPr>
          <w:rFonts w:ascii="Bookman Old Style" w:hAnsi="Bookman Old Style" w:cs="Arial"/>
          <w:b/>
          <w:color w:val="000000"/>
          <w:sz w:val="28"/>
          <w:szCs w:val="28"/>
          <w:u w:val="single"/>
        </w:rPr>
      </w:pPr>
    </w:p>
    <w:p w:rsidR="003B5B2B" w:rsidRPr="00FC7728" w:rsidRDefault="003B5B2B" w:rsidP="003B5B2B">
      <w:pPr>
        <w:pStyle w:val="BodyText3"/>
        <w:spacing w:before="120" w:line="480" w:lineRule="auto"/>
        <w:ind w:left="3600" w:firstLine="720"/>
        <w:rPr>
          <w:rFonts w:ascii="Bookman Old Style" w:hAnsi="Bookman Old Style" w:cs="Arial"/>
          <w:color w:val="000000"/>
          <w:sz w:val="28"/>
          <w:szCs w:val="28"/>
        </w:rPr>
      </w:pPr>
      <w:r>
        <w:rPr>
          <w:rFonts w:ascii="Bookman Old Style" w:hAnsi="Bookman Old Style" w:cs="Arial"/>
          <w:b/>
          <w:color w:val="000000"/>
          <w:sz w:val="28"/>
          <w:szCs w:val="28"/>
          <w:u w:val="single"/>
        </w:rPr>
        <w:t xml:space="preserve"> </w:t>
      </w:r>
      <w:r w:rsidRPr="00FC7728">
        <w:rPr>
          <w:rFonts w:ascii="Bookman Old Style" w:hAnsi="Bookman Old Style" w:cs="Arial"/>
          <w:b/>
          <w:color w:val="000000"/>
          <w:sz w:val="28"/>
          <w:szCs w:val="28"/>
          <w:u w:val="single"/>
        </w:rPr>
        <w:t>PRAYER</w:t>
      </w:r>
    </w:p>
    <w:p w:rsidR="003B5B2B" w:rsidRDefault="003B5B2B" w:rsidP="003B5B2B">
      <w:pPr>
        <w:pStyle w:val="BodyText3"/>
        <w:spacing w:before="120" w:line="480" w:lineRule="auto"/>
        <w:ind w:left="720"/>
        <w:jc w:val="both"/>
        <w:rPr>
          <w:rFonts w:ascii="Bookman Old Style" w:hAnsi="Bookman Old Style" w:cs="Arial"/>
          <w:color w:val="000000"/>
          <w:sz w:val="28"/>
          <w:szCs w:val="28"/>
        </w:rPr>
      </w:pPr>
      <w:r w:rsidRPr="00FC7728">
        <w:rPr>
          <w:rFonts w:ascii="Bookman Old Style" w:hAnsi="Bookman Old Style" w:cs="Arial"/>
          <w:color w:val="000000"/>
          <w:sz w:val="28"/>
          <w:szCs w:val="28"/>
        </w:rPr>
        <w:t>It is, therefore, most respectfully prayed that this Hon’ble Court may graciously be pleased to:</w:t>
      </w:r>
    </w:p>
    <w:p w:rsidR="003B5B2B" w:rsidRDefault="003B5B2B" w:rsidP="003B5B2B">
      <w:pPr>
        <w:pStyle w:val="BodyText3"/>
        <w:spacing w:before="120" w:line="480" w:lineRule="auto"/>
        <w:ind w:left="720"/>
        <w:jc w:val="both"/>
        <w:rPr>
          <w:rFonts w:ascii="Bookman Old Style" w:hAnsi="Bookman Old Style" w:cs="Arial"/>
          <w:color w:val="000000"/>
          <w:sz w:val="28"/>
          <w:szCs w:val="28"/>
        </w:rPr>
      </w:pPr>
    </w:p>
    <w:p w:rsidR="003B5B2B" w:rsidRDefault="003B5B2B" w:rsidP="003B5B2B">
      <w:pPr>
        <w:pStyle w:val="BodyText3"/>
        <w:spacing w:before="120" w:line="480" w:lineRule="auto"/>
        <w:ind w:left="1440"/>
        <w:jc w:val="both"/>
        <w:rPr>
          <w:rFonts w:ascii="Bookman Old Style" w:hAnsi="Bookman Old Style"/>
          <w:sz w:val="28"/>
          <w:szCs w:val="28"/>
        </w:rPr>
      </w:pPr>
      <w:r w:rsidRPr="00FC7728">
        <w:rPr>
          <w:rFonts w:ascii="Bookman Old Style" w:hAnsi="Bookman Old Style" w:cs="Arial"/>
          <w:color w:val="000000"/>
          <w:sz w:val="28"/>
          <w:szCs w:val="28"/>
        </w:rPr>
        <w:t>a)</w:t>
      </w:r>
      <w:r>
        <w:rPr>
          <w:rFonts w:ascii="Bookman Old Style" w:hAnsi="Bookman Old Style" w:cs="Arial"/>
          <w:color w:val="000000"/>
          <w:sz w:val="28"/>
          <w:szCs w:val="28"/>
        </w:rPr>
        <w:t xml:space="preserve"> </w:t>
      </w:r>
      <w:r>
        <w:rPr>
          <w:rFonts w:ascii="Bookman Old Style" w:hAnsi="Bookman Old Style"/>
          <w:sz w:val="28"/>
          <w:szCs w:val="28"/>
        </w:rPr>
        <w:t>Pending the hearing and final disposal of the Writ Petition, the Respondent no.1 be restrained from making any further appointments/ extensions to the post of Director General of Police, State of Maharashtra, in contravention of the directions issued by this Hon’ble Court in the case of Prakash Singh &amp; others vs. Union of India and others (reported in (2006) 8 SCC 1) read with order dated 03.07.2018 passed in Writ Petition (Civil) No. 310 of 1996.;</w:t>
      </w:r>
    </w:p>
    <w:p w:rsidR="003B5B2B" w:rsidRDefault="003B5B2B" w:rsidP="003B5B2B">
      <w:pPr>
        <w:pStyle w:val="BodyText3"/>
        <w:spacing w:before="120" w:line="480" w:lineRule="auto"/>
        <w:ind w:left="1440"/>
        <w:jc w:val="both"/>
        <w:rPr>
          <w:rFonts w:ascii="Bookman Old Style" w:hAnsi="Bookman Old Style" w:cs="Arial"/>
          <w:color w:val="000000"/>
          <w:sz w:val="28"/>
          <w:szCs w:val="28"/>
        </w:rPr>
      </w:pPr>
    </w:p>
    <w:p w:rsidR="003B5B2B" w:rsidRPr="00FC7728" w:rsidRDefault="003B5B2B" w:rsidP="003B5B2B">
      <w:pPr>
        <w:pStyle w:val="BodyText3"/>
        <w:spacing w:before="120" w:line="480" w:lineRule="auto"/>
        <w:ind w:left="1440"/>
        <w:jc w:val="both"/>
        <w:rPr>
          <w:rFonts w:ascii="Bookman Old Style" w:hAnsi="Bookman Old Style" w:cs="Arial"/>
          <w:color w:val="000000"/>
          <w:sz w:val="28"/>
          <w:szCs w:val="28"/>
        </w:rPr>
      </w:pPr>
      <w:r w:rsidRPr="00FC7728">
        <w:rPr>
          <w:rFonts w:ascii="Bookman Old Style" w:hAnsi="Bookman Old Style" w:cs="Arial"/>
          <w:color w:val="000000"/>
          <w:sz w:val="28"/>
          <w:szCs w:val="28"/>
        </w:rPr>
        <w:lastRenderedPageBreak/>
        <w:t>b)</w:t>
      </w:r>
      <w:r w:rsidRPr="00FC7728">
        <w:rPr>
          <w:rFonts w:ascii="Bookman Old Style" w:hAnsi="Bookman Old Style" w:cs="Arial"/>
          <w:color w:val="000000"/>
          <w:sz w:val="28"/>
          <w:szCs w:val="28"/>
        </w:rPr>
        <w:tab/>
        <w:t>pass such other and further orders as this Hon’ble Court may deem fit and proper in the facts and circumstances of the case.</w:t>
      </w:r>
    </w:p>
    <w:p w:rsidR="003B5B2B" w:rsidRDefault="003B5B2B" w:rsidP="003B5B2B">
      <w:pPr>
        <w:spacing w:line="360" w:lineRule="auto"/>
        <w:ind w:left="720"/>
        <w:rPr>
          <w:rFonts w:ascii="Bookman Old Style" w:hAnsi="Bookman Old Style" w:cs="Arial"/>
          <w:color w:val="000000"/>
          <w:sz w:val="28"/>
          <w:szCs w:val="28"/>
        </w:rPr>
      </w:pPr>
    </w:p>
    <w:p w:rsidR="003B5B2B" w:rsidRPr="00FC7728" w:rsidRDefault="003B5B2B" w:rsidP="003B5B2B">
      <w:pPr>
        <w:spacing w:line="360" w:lineRule="auto"/>
        <w:ind w:left="720"/>
        <w:rPr>
          <w:rFonts w:ascii="Bookman Old Style" w:hAnsi="Bookman Old Style" w:cs="Arial"/>
          <w:color w:val="000000"/>
          <w:sz w:val="28"/>
          <w:szCs w:val="28"/>
        </w:rPr>
      </w:pPr>
      <w:r w:rsidRPr="00FC7728">
        <w:rPr>
          <w:rFonts w:ascii="Bookman Old Style" w:hAnsi="Bookman Old Style" w:cs="Arial"/>
          <w:color w:val="000000"/>
          <w:sz w:val="28"/>
          <w:szCs w:val="28"/>
        </w:rPr>
        <w:t>AND FOR THIS ACT OF KINDNESS THE HUMBLE PETITIONER AS IN DUTYBOUND SHALL EVER PRAY.</w:t>
      </w:r>
    </w:p>
    <w:p w:rsidR="003B5B2B" w:rsidRPr="00FC7728" w:rsidRDefault="003B5B2B" w:rsidP="003B5B2B">
      <w:pPr>
        <w:pStyle w:val="BodyTextIndent2"/>
        <w:spacing w:line="360" w:lineRule="auto"/>
        <w:ind w:left="0"/>
        <w:rPr>
          <w:rFonts w:ascii="Bookman Old Style" w:hAnsi="Bookman Old Style" w:cs="Arial"/>
          <w:color w:val="000000"/>
          <w:sz w:val="28"/>
          <w:szCs w:val="28"/>
        </w:rPr>
      </w:pPr>
      <w:r w:rsidRPr="00FC7728">
        <w:rPr>
          <w:rFonts w:ascii="Bookman Old Style" w:hAnsi="Bookman Old Style" w:cs="Arial"/>
          <w:color w:val="000000"/>
          <w:sz w:val="28"/>
          <w:szCs w:val="28"/>
        </w:rPr>
        <w:tab/>
      </w:r>
      <w:r w:rsidRPr="00FC7728">
        <w:rPr>
          <w:rFonts w:ascii="Bookman Old Style" w:hAnsi="Bookman Old Style" w:cs="Arial"/>
          <w:color w:val="000000"/>
          <w:sz w:val="28"/>
          <w:szCs w:val="28"/>
        </w:rPr>
        <w:tab/>
      </w:r>
      <w:r w:rsidRPr="00FC7728">
        <w:rPr>
          <w:rFonts w:ascii="Bookman Old Style" w:hAnsi="Bookman Old Style" w:cs="Arial"/>
          <w:color w:val="000000"/>
          <w:sz w:val="28"/>
          <w:szCs w:val="28"/>
        </w:rPr>
        <w:tab/>
        <w:t xml:space="preserve">              </w:t>
      </w:r>
      <w:r w:rsidRPr="00FC7728">
        <w:rPr>
          <w:rFonts w:ascii="Bookman Old Style" w:hAnsi="Bookman Old Style" w:cs="Arial"/>
          <w:color w:val="000000"/>
          <w:sz w:val="28"/>
          <w:szCs w:val="28"/>
        </w:rPr>
        <w:tab/>
        <w:t xml:space="preserve"> </w:t>
      </w:r>
      <w:r w:rsidRPr="00FC7728">
        <w:rPr>
          <w:rFonts w:ascii="Bookman Old Style" w:hAnsi="Bookman Old Style" w:cs="Arial"/>
          <w:color w:val="000000"/>
          <w:sz w:val="28"/>
          <w:szCs w:val="28"/>
        </w:rPr>
        <w:tab/>
      </w:r>
      <w:r w:rsidRPr="00FC7728">
        <w:rPr>
          <w:rFonts w:ascii="Bookman Old Style" w:hAnsi="Bookman Old Style" w:cs="Arial"/>
          <w:color w:val="000000"/>
          <w:sz w:val="28"/>
          <w:szCs w:val="28"/>
        </w:rPr>
        <w:tab/>
        <w:t xml:space="preserve">  Filed by,</w:t>
      </w:r>
    </w:p>
    <w:p w:rsidR="003B5B2B" w:rsidRPr="00FC7728" w:rsidRDefault="003B5B2B" w:rsidP="003B5B2B">
      <w:pPr>
        <w:jc w:val="right"/>
        <w:rPr>
          <w:rFonts w:ascii="Bookman Old Style" w:hAnsi="Bookman Old Style" w:cs="Arial"/>
          <w:color w:val="000000"/>
          <w:sz w:val="28"/>
          <w:szCs w:val="28"/>
        </w:rPr>
      </w:pPr>
    </w:p>
    <w:p w:rsidR="003B5B2B" w:rsidRPr="00FC7728" w:rsidRDefault="003B5B2B" w:rsidP="003B5B2B">
      <w:pPr>
        <w:rPr>
          <w:rFonts w:ascii="Bookman Old Style" w:hAnsi="Bookman Old Style" w:cs="Arial"/>
          <w:color w:val="000000"/>
          <w:sz w:val="28"/>
          <w:szCs w:val="28"/>
        </w:rPr>
      </w:pPr>
      <w:r w:rsidRPr="00FC7728">
        <w:rPr>
          <w:rFonts w:ascii="Bookman Old Style" w:hAnsi="Bookman Old Style" w:cs="Arial"/>
          <w:color w:val="000000"/>
          <w:sz w:val="28"/>
          <w:szCs w:val="28"/>
        </w:rPr>
        <w:tab/>
      </w:r>
      <w:r w:rsidRPr="00FC7728">
        <w:rPr>
          <w:rFonts w:ascii="Bookman Old Style" w:hAnsi="Bookman Old Style" w:cs="Arial"/>
          <w:color w:val="000000"/>
          <w:sz w:val="28"/>
          <w:szCs w:val="28"/>
        </w:rPr>
        <w:tab/>
      </w:r>
      <w:r w:rsidRPr="00FC7728">
        <w:rPr>
          <w:rFonts w:ascii="Bookman Old Style" w:hAnsi="Bookman Old Style" w:cs="Arial"/>
          <w:color w:val="000000"/>
          <w:sz w:val="28"/>
          <w:szCs w:val="28"/>
        </w:rPr>
        <w:tab/>
      </w:r>
      <w:r w:rsidRPr="00FC7728">
        <w:rPr>
          <w:rFonts w:ascii="Bookman Old Style" w:hAnsi="Bookman Old Style" w:cs="Arial"/>
          <w:color w:val="000000"/>
          <w:sz w:val="28"/>
          <w:szCs w:val="28"/>
        </w:rPr>
        <w:tab/>
      </w:r>
      <w:r w:rsidRPr="00FC7728">
        <w:rPr>
          <w:rFonts w:ascii="Bookman Old Style" w:hAnsi="Bookman Old Style" w:cs="Arial"/>
          <w:color w:val="000000"/>
          <w:sz w:val="28"/>
          <w:szCs w:val="28"/>
        </w:rPr>
        <w:tab/>
      </w:r>
      <w:r w:rsidRPr="00FC7728">
        <w:rPr>
          <w:rFonts w:ascii="Bookman Old Style" w:hAnsi="Bookman Old Style" w:cs="Arial"/>
          <w:color w:val="000000"/>
          <w:sz w:val="28"/>
          <w:szCs w:val="28"/>
        </w:rPr>
        <w:tab/>
        <w:t xml:space="preserve">        (</w:t>
      </w:r>
      <w:r>
        <w:rPr>
          <w:rFonts w:ascii="Bookman Old Style" w:hAnsi="Bookman Old Style" w:cs="Arial"/>
          <w:color w:val="000000"/>
          <w:sz w:val="28"/>
          <w:szCs w:val="28"/>
        </w:rPr>
        <w:t>Kunal Cheema</w:t>
      </w:r>
      <w:r w:rsidRPr="00FC7728">
        <w:rPr>
          <w:rFonts w:ascii="Bookman Old Style" w:hAnsi="Bookman Old Style" w:cs="Arial"/>
          <w:color w:val="000000"/>
          <w:sz w:val="28"/>
          <w:szCs w:val="28"/>
        </w:rPr>
        <w:t>)</w:t>
      </w:r>
    </w:p>
    <w:p w:rsidR="003B5B2B" w:rsidRPr="00FC7728" w:rsidRDefault="003B5B2B" w:rsidP="003B5B2B">
      <w:pPr>
        <w:pStyle w:val="BodyTextIndent2"/>
        <w:ind w:left="0"/>
        <w:rPr>
          <w:rFonts w:ascii="Bookman Old Style" w:hAnsi="Bookman Old Style" w:cs="Arial"/>
          <w:color w:val="000000"/>
          <w:sz w:val="28"/>
          <w:szCs w:val="28"/>
        </w:rPr>
      </w:pPr>
      <w:r w:rsidRPr="00FC7728">
        <w:rPr>
          <w:rFonts w:ascii="Bookman Old Style" w:hAnsi="Bookman Old Style" w:cs="Arial"/>
          <w:color w:val="000000"/>
          <w:sz w:val="28"/>
          <w:szCs w:val="28"/>
        </w:rPr>
        <w:tab/>
      </w:r>
      <w:r w:rsidRPr="00FC7728">
        <w:rPr>
          <w:rFonts w:ascii="Bookman Old Style" w:hAnsi="Bookman Old Style" w:cs="Arial"/>
          <w:color w:val="000000"/>
          <w:sz w:val="28"/>
          <w:szCs w:val="28"/>
        </w:rPr>
        <w:tab/>
      </w:r>
      <w:r w:rsidRPr="00FC7728">
        <w:rPr>
          <w:rFonts w:ascii="Bookman Old Style" w:hAnsi="Bookman Old Style" w:cs="Arial"/>
          <w:color w:val="000000"/>
          <w:sz w:val="28"/>
          <w:szCs w:val="28"/>
        </w:rPr>
        <w:tab/>
      </w:r>
      <w:r w:rsidRPr="00FC7728">
        <w:rPr>
          <w:rFonts w:ascii="Bookman Old Style" w:hAnsi="Bookman Old Style" w:cs="Arial"/>
          <w:color w:val="000000"/>
          <w:sz w:val="28"/>
          <w:szCs w:val="28"/>
        </w:rPr>
        <w:tab/>
      </w:r>
      <w:r w:rsidRPr="00FC7728">
        <w:rPr>
          <w:rFonts w:ascii="Bookman Old Style" w:hAnsi="Bookman Old Style" w:cs="Arial"/>
          <w:color w:val="000000"/>
          <w:sz w:val="28"/>
          <w:szCs w:val="28"/>
        </w:rPr>
        <w:tab/>
        <w:t xml:space="preserve"> </w:t>
      </w:r>
      <w:r>
        <w:rPr>
          <w:rFonts w:ascii="Bookman Old Style" w:hAnsi="Bookman Old Style" w:cs="Arial"/>
          <w:color w:val="000000"/>
          <w:sz w:val="28"/>
          <w:szCs w:val="28"/>
        </w:rPr>
        <w:t xml:space="preserve">    </w:t>
      </w:r>
      <w:r w:rsidRPr="00FC7728">
        <w:rPr>
          <w:rFonts w:ascii="Bookman Old Style" w:hAnsi="Bookman Old Style" w:cs="Arial"/>
          <w:color w:val="000000"/>
          <w:sz w:val="28"/>
          <w:szCs w:val="28"/>
        </w:rPr>
        <w:t xml:space="preserve">Advocate for the </w:t>
      </w:r>
      <w:r>
        <w:rPr>
          <w:rFonts w:ascii="Bookman Old Style" w:hAnsi="Bookman Old Style" w:cs="Arial"/>
          <w:color w:val="000000"/>
          <w:sz w:val="28"/>
          <w:szCs w:val="28"/>
        </w:rPr>
        <w:t xml:space="preserve">Petitioner </w:t>
      </w:r>
    </w:p>
    <w:p w:rsidR="003B5B2B" w:rsidRPr="00FC7728" w:rsidRDefault="003B5B2B" w:rsidP="003B5B2B">
      <w:pPr>
        <w:pStyle w:val="BodyTextIndent2"/>
        <w:spacing w:line="360" w:lineRule="auto"/>
        <w:ind w:left="0" w:firstLine="720"/>
        <w:rPr>
          <w:rFonts w:ascii="Bookman Old Style" w:hAnsi="Bookman Old Style" w:cs="Arial"/>
          <w:color w:val="000000"/>
          <w:sz w:val="28"/>
          <w:szCs w:val="28"/>
        </w:rPr>
      </w:pPr>
      <w:smartTag w:uri="urn:schemas-microsoft-com:office:smarttags" w:element="place">
        <w:smartTag w:uri="urn:schemas-microsoft-com:office:smarttags" w:element="City">
          <w:r w:rsidRPr="00FC7728">
            <w:rPr>
              <w:rFonts w:ascii="Bookman Old Style" w:hAnsi="Bookman Old Style" w:cs="Arial"/>
              <w:color w:val="000000"/>
              <w:sz w:val="28"/>
              <w:szCs w:val="28"/>
            </w:rPr>
            <w:t>New Delhi</w:t>
          </w:r>
        </w:smartTag>
      </w:smartTag>
    </w:p>
    <w:p w:rsidR="003B5B2B" w:rsidRDefault="003B5B2B" w:rsidP="003B5B2B">
      <w:pPr>
        <w:pStyle w:val="BodyTextIndent2"/>
        <w:spacing w:line="360" w:lineRule="auto"/>
        <w:ind w:left="0" w:firstLine="720"/>
      </w:pPr>
      <w:r w:rsidRPr="00FC7728">
        <w:t xml:space="preserve">Filed on:  </w:t>
      </w:r>
    </w:p>
    <w:p w:rsidR="003B5B2B" w:rsidRDefault="003B5B2B" w:rsidP="003B5B2B">
      <w:pPr>
        <w:pStyle w:val="BodyTextIndent2"/>
        <w:spacing w:line="360" w:lineRule="auto"/>
        <w:ind w:left="0" w:firstLine="720"/>
      </w:pPr>
    </w:p>
    <w:p w:rsidR="003B5B2B" w:rsidRDefault="003B5B2B" w:rsidP="003B5B2B">
      <w:pPr>
        <w:pStyle w:val="BodyTextIndent2"/>
        <w:spacing w:line="360" w:lineRule="auto"/>
        <w:ind w:left="0" w:firstLine="720"/>
      </w:pPr>
    </w:p>
    <w:p w:rsidR="003B5B2B" w:rsidRDefault="003B5B2B" w:rsidP="003B5B2B">
      <w:pPr>
        <w:pStyle w:val="BodyTextIndent2"/>
        <w:spacing w:line="360" w:lineRule="auto"/>
        <w:ind w:left="0" w:firstLine="720"/>
      </w:pPr>
    </w:p>
    <w:p w:rsidR="003B5B2B" w:rsidRDefault="003B5B2B" w:rsidP="003B5B2B">
      <w:pPr>
        <w:pStyle w:val="BodyTextIndent2"/>
        <w:spacing w:line="360" w:lineRule="auto"/>
        <w:ind w:left="0" w:firstLine="720"/>
      </w:pPr>
    </w:p>
    <w:p w:rsidR="003B5B2B" w:rsidRDefault="003B5B2B" w:rsidP="003B5B2B">
      <w:pPr>
        <w:pStyle w:val="BodyTextIndent2"/>
        <w:spacing w:line="360" w:lineRule="auto"/>
        <w:ind w:left="0" w:firstLine="720"/>
      </w:pPr>
    </w:p>
    <w:p w:rsidR="003B5B2B" w:rsidRDefault="003B5B2B" w:rsidP="003B5B2B">
      <w:pPr>
        <w:pStyle w:val="BodyTextIndent2"/>
        <w:spacing w:line="360" w:lineRule="auto"/>
        <w:ind w:left="0" w:firstLine="720"/>
      </w:pPr>
    </w:p>
    <w:p w:rsidR="003B5B2B" w:rsidRDefault="003B5B2B" w:rsidP="003B5B2B">
      <w:pPr>
        <w:pStyle w:val="BodyTextIndent2"/>
        <w:spacing w:line="360" w:lineRule="auto"/>
        <w:ind w:left="0" w:firstLine="720"/>
      </w:pPr>
    </w:p>
    <w:p w:rsidR="003B5B2B" w:rsidRDefault="003B5B2B" w:rsidP="003B5B2B">
      <w:pPr>
        <w:pStyle w:val="BodyTextIndent2"/>
        <w:spacing w:line="360" w:lineRule="auto"/>
        <w:ind w:left="0" w:firstLine="720"/>
      </w:pPr>
    </w:p>
    <w:p w:rsidR="003B5B2B" w:rsidRDefault="003B5B2B" w:rsidP="003B5B2B">
      <w:pPr>
        <w:pStyle w:val="BodyTextIndent2"/>
        <w:spacing w:line="360" w:lineRule="auto"/>
        <w:ind w:left="0" w:firstLine="720"/>
      </w:pPr>
    </w:p>
    <w:p w:rsidR="003B5B2B" w:rsidRDefault="003B5B2B" w:rsidP="003B5B2B">
      <w:pPr>
        <w:pStyle w:val="BodyTextIndent2"/>
        <w:spacing w:line="360" w:lineRule="auto"/>
        <w:ind w:left="0" w:firstLine="720"/>
      </w:pPr>
    </w:p>
    <w:p w:rsidR="003B5B2B" w:rsidRDefault="003B5B2B" w:rsidP="003B5B2B">
      <w:pPr>
        <w:pStyle w:val="BodyTextIndent2"/>
        <w:spacing w:line="360" w:lineRule="auto"/>
        <w:ind w:left="0" w:firstLine="720"/>
      </w:pPr>
    </w:p>
    <w:p w:rsidR="003B5B2B" w:rsidRDefault="003B5B2B" w:rsidP="003B5B2B">
      <w:pPr>
        <w:pStyle w:val="BodyTextIndent2"/>
        <w:spacing w:line="360" w:lineRule="auto"/>
        <w:ind w:left="0" w:firstLine="720"/>
      </w:pPr>
    </w:p>
    <w:p w:rsidR="003B5B2B" w:rsidRDefault="003B5B2B" w:rsidP="003B5B2B">
      <w:pPr>
        <w:pStyle w:val="BodyTextIndent2"/>
        <w:spacing w:line="360" w:lineRule="auto"/>
        <w:ind w:left="0" w:firstLine="720"/>
      </w:pPr>
    </w:p>
    <w:p w:rsidR="003B5B2B" w:rsidRDefault="003B5B2B" w:rsidP="003B5B2B">
      <w:pPr>
        <w:pStyle w:val="BodyTextIndent2"/>
        <w:spacing w:line="360" w:lineRule="auto"/>
        <w:ind w:left="0" w:firstLine="720"/>
      </w:pPr>
    </w:p>
    <w:p w:rsidR="003B5B2B" w:rsidRDefault="003B5B2B" w:rsidP="003B5B2B">
      <w:pPr>
        <w:pStyle w:val="BodyTextIndent2"/>
        <w:spacing w:line="360" w:lineRule="auto"/>
        <w:ind w:left="0" w:firstLine="720"/>
      </w:pPr>
    </w:p>
    <w:p w:rsidR="003B5B2B" w:rsidRDefault="003B5B2B" w:rsidP="003B5B2B">
      <w:pPr>
        <w:pStyle w:val="BodyTextIndent2"/>
        <w:spacing w:line="360" w:lineRule="auto"/>
        <w:ind w:left="0" w:firstLine="720"/>
      </w:pPr>
    </w:p>
    <w:p w:rsidR="003B5B2B" w:rsidRDefault="003B5B2B" w:rsidP="003B5B2B">
      <w:pPr>
        <w:pStyle w:val="BodyTextIndent2"/>
        <w:spacing w:line="360" w:lineRule="auto"/>
        <w:ind w:left="0" w:firstLine="720"/>
      </w:pPr>
    </w:p>
    <w:p w:rsidR="003B5B2B" w:rsidRDefault="003B5B2B" w:rsidP="003B5B2B">
      <w:pPr>
        <w:pStyle w:val="BodyTextIndent2"/>
        <w:spacing w:line="360" w:lineRule="auto"/>
        <w:ind w:left="0" w:firstLine="720"/>
      </w:pPr>
    </w:p>
    <w:p w:rsidR="003B5B2B" w:rsidRDefault="003B5B2B" w:rsidP="003B5B2B">
      <w:pPr>
        <w:pStyle w:val="BodyTextIndent2"/>
        <w:spacing w:line="360" w:lineRule="auto"/>
        <w:ind w:left="0" w:firstLine="720"/>
      </w:pPr>
    </w:p>
    <w:p w:rsidR="003B5B2B" w:rsidRDefault="003B5B2B" w:rsidP="003B5B2B">
      <w:pPr>
        <w:rPr>
          <w:rFonts w:ascii="Arial" w:hAnsi="Arial" w:cs="Arial"/>
          <w:sz w:val="26"/>
          <w:szCs w:val="26"/>
        </w:rPr>
      </w:pPr>
      <w:r>
        <w:rPr>
          <w:rFonts w:ascii="Arial" w:hAnsi="Arial" w:cs="Arial"/>
          <w:b/>
          <w:sz w:val="26"/>
          <w:szCs w:val="26"/>
        </w:rPr>
        <w:t>Kunal Cheema</w:t>
      </w:r>
      <w:r>
        <w:rPr>
          <w:rFonts w:ascii="Arial" w:hAnsi="Arial" w:cs="Arial"/>
          <w:b/>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 xml:space="preserve">    Date:- 25.10.2018</w:t>
      </w:r>
    </w:p>
    <w:p w:rsidR="003B5B2B" w:rsidRDefault="003B5B2B" w:rsidP="003B5B2B">
      <w:pPr>
        <w:rPr>
          <w:rFonts w:ascii="Arial" w:hAnsi="Arial" w:cs="Arial"/>
          <w:sz w:val="26"/>
          <w:szCs w:val="26"/>
        </w:rPr>
      </w:pPr>
      <w:r>
        <w:rPr>
          <w:rFonts w:ascii="Arial" w:hAnsi="Arial" w:cs="Arial"/>
          <w:sz w:val="26"/>
          <w:szCs w:val="26"/>
        </w:rPr>
        <w:t>Advocate-on-Record,</w:t>
      </w:r>
    </w:p>
    <w:p w:rsidR="003B5B2B" w:rsidRDefault="003B5B2B" w:rsidP="003B5B2B">
      <w:pPr>
        <w:rPr>
          <w:rFonts w:ascii="Arial" w:hAnsi="Arial" w:cs="Arial"/>
          <w:sz w:val="26"/>
          <w:szCs w:val="26"/>
        </w:rPr>
      </w:pPr>
      <w:r>
        <w:rPr>
          <w:rFonts w:ascii="Arial" w:hAnsi="Arial" w:cs="Arial"/>
          <w:sz w:val="26"/>
          <w:szCs w:val="26"/>
        </w:rPr>
        <w:t>Supreme Court of India,</w:t>
      </w:r>
    </w:p>
    <w:p w:rsidR="003B5B2B" w:rsidRDefault="003B5B2B" w:rsidP="003B5B2B">
      <w:pPr>
        <w:rPr>
          <w:rFonts w:ascii="Arial" w:hAnsi="Arial" w:cs="Arial"/>
          <w:sz w:val="26"/>
          <w:szCs w:val="26"/>
        </w:rPr>
      </w:pPr>
      <w:r>
        <w:rPr>
          <w:rFonts w:ascii="Arial" w:hAnsi="Arial" w:cs="Arial"/>
          <w:sz w:val="26"/>
          <w:szCs w:val="26"/>
        </w:rPr>
        <w:t>New Delhi.</w:t>
      </w:r>
      <w:r>
        <w:rPr>
          <w:rFonts w:ascii="Arial" w:hAnsi="Arial" w:cs="Arial"/>
          <w:sz w:val="26"/>
          <w:szCs w:val="26"/>
        </w:rPr>
        <w:tab/>
      </w:r>
    </w:p>
    <w:p w:rsidR="003B5B2B" w:rsidRDefault="003B5B2B" w:rsidP="003B5B2B">
      <w:pPr>
        <w:rPr>
          <w:rFonts w:ascii="Arial" w:hAnsi="Arial" w:cs="Arial"/>
          <w:sz w:val="26"/>
          <w:szCs w:val="26"/>
        </w:rPr>
      </w:pPr>
    </w:p>
    <w:p w:rsidR="003B5B2B" w:rsidRDefault="003B5B2B" w:rsidP="003B5B2B">
      <w:pPr>
        <w:rPr>
          <w:rFonts w:ascii="Arial" w:hAnsi="Arial" w:cs="Arial"/>
          <w:sz w:val="26"/>
          <w:szCs w:val="26"/>
        </w:rPr>
      </w:pPr>
      <w:r>
        <w:rPr>
          <w:rFonts w:ascii="Arial" w:hAnsi="Arial" w:cs="Arial"/>
          <w:sz w:val="26"/>
          <w:szCs w:val="26"/>
        </w:rPr>
        <w:t>To,</w:t>
      </w:r>
    </w:p>
    <w:p w:rsidR="003B5B2B" w:rsidRDefault="003B5B2B" w:rsidP="003B5B2B">
      <w:pPr>
        <w:rPr>
          <w:rFonts w:ascii="Arial" w:hAnsi="Arial" w:cs="Arial"/>
          <w:sz w:val="26"/>
          <w:szCs w:val="26"/>
        </w:rPr>
      </w:pPr>
      <w:r>
        <w:rPr>
          <w:rFonts w:ascii="Arial" w:hAnsi="Arial" w:cs="Arial"/>
          <w:sz w:val="26"/>
          <w:szCs w:val="26"/>
        </w:rPr>
        <w:t>Hon’ble Registrar,</w:t>
      </w:r>
    </w:p>
    <w:p w:rsidR="003B5B2B" w:rsidRDefault="003B5B2B" w:rsidP="003B5B2B">
      <w:pPr>
        <w:rPr>
          <w:rFonts w:ascii="Arial" w:hAnsi="Arial" w:cs="Arial"/>
          <w:sz w:val="26"/>
          <w:szCs w:val="26"/>
        </w:rPr>
      </w:pPr>
      <w:r>
        <w:rPr>
          <w:rFonts w:ascii="Arial" w:hAnsi="Arial" w:cs="Arial"/>
          <w:sz w:val="26"/>
          <w:szCs w:val="26"/>
        </w:rPr>
        <w:t>Supreme Court of India,</w:t>
      </w:r>
    </w:p>
    <w:p w:rsidR="003B5B2B" w:rsidRDefault="003B5B2B" w:rsidP="003B5B2B">
      <w:pPr>
        <w:rPr>
          <w:rFonts w:ascii="Arial" w:hAnsi="Arial" w:cs="Arial"/>
          <w:sz w:val="26"/>
          <w:szCs w:val="26"/>
        </w:rPr>
      </w:pPr>
      <w:r>
        <w:rPr>
          <w:rFonts w:ascii="Arial" w:hAnsi="Arial" w:cs="Arial"/>
          <w:sz w:val="26"/>
          <w:szCs w:val="26"/>
        </w:rPr>
        <w:t xml:space="preserve">New Delhi. </w:t>
      </w:r>
    </w:p>
    <w:p w:rsidR="003B5B2B" w:rsidRDefault="003B5B2B" w:rsidP="003B5B2B">
      <w:pPr>
        <w:spacing w:line="360" w:lineRule="auto"/>
        <w:rPr>
          <w:rFonts w:ascii="Arial" w:hAnsi="Arial" w:cs="Arial"/>
          <w:sz w:val="26"/>
          <w:szCs w:val="26"/>
        </w:rPr>
      </w:pP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b/>
          <w:sz w:val="26"/>
          <w:szCs w:val="26"/>
        </w:rPr>
        <w:t>Subject:-</w:t>
      </w:r>
      <w:r>
        <w:rPr>
          <w:rFonts w:ascii="Arial" w:hAnsi="Arial" w:cs="Arial"/>
          <w:sz w:val="26"/>
          <w:szCs w:val="26"/>
        </w:rPr>
        <w:t xml:space="preserve"> </w:t>
      </w:r>
      <w:r>
        <w:rPr>
          <w:rFonts w:ascii="Arial" w:hAnsi="Arial" w:cs="Arial"/>
          <w:b/>
          <w:sz w:val="28"/>
          <w:szCs w:val="28"/>
          <w:u w:val="single"/>
        </w:rPr>
        <w:t xml:space="preserve">Letter </w:t>
      </w:r>
    </w:p>
    <w:p w:rsidR="003B5B2B" w:rsidRDefault="003B5B2B" w:rsidP="003B5B2B">
      <w:pPr>
        <w:spacing w:line="360" w:lineRule="auto"/>
        <w:rPr>
          <w:rFonts w:ascii="Arial" w:hAnsi="Arial" w:cs="Arial"/>
          <w:sz w:val="26"/>
          <w:szCs w:val="26"/>
        </w:rPr>
      </w:pPr>
      <w:r>
        <w:rPr>
          <w:rFonts w:ascii="Arial" w:hAnsi="Arial" w:cs="Arial"/>
          <w:sz w:val="26"/>
          <w:szCs w:val="26"/>
        </w:rPr>
        <w:t xml:space="preserve">  </w:t>
      </w:r>
      <w:r>
        <w:rPr>
          <w:rFonts w:ascii="Arial" w:hAnsi="Arial" w:cs="Arial"/>
          <w:b/>
          <w:sz w:val="26"/>
          <w:szCs w:val="26"/>
        </w:rPr>
        <w:t>Reference:-</w:t>
      </w:r>
      <w:r>
        <w:rPr>
          <w:rFonts w:ascii="Arial" w:hAnsi="Arial" w:cs="Arial"/>
          <w:sz w:val="26"/>
          <w:szCs w:val="26"/>
        </w:rPr>
        <w:t xml:space="preserve"> Writ Petition  No.         of 2018 (Diary No. 38639/2018)</w:t>
      </w:r>
    </w:p>
    <w:p w:rsidR="003B5B2B" w:rsidRPr="008C77C2" w:rsidRDefault="003B5B2B" w:rsidP="003B5B2B">
      <w:pPr>
        <w:spacing w:line="100" w:lineRule="atLeast"/>
        <w:jc w:val="both"/>
        <w:rPr>
          <w:rFonts w:ascii="Arial" w:hAnsi="Arial" w:cs="Arial"/>
          <w:b/>
          <w:bCs/>
          <w:spacing w:val="20"/>
          <w:sz w:val="25"/>
          <w:szCs w:val="25"/>
        </w:rPr>
      </w:pPr>
      <w:r>
        <w:rPr>
          <w:rFonts w:ascii="Arial" w:hAnsi="Arial" w:cs="Arial"/>
          <w:sz w:val="26"/>
          <w:szCs w:val="26"/>
        </w:rPr>
        <w:tab/>
      </w:r>
      <w:r>
        <w:rPr>
          <w:rFonts w:ascii="Arial" w:hAnsi="Arial" w:cs="Arial"/>
          <w:sz w:val="26"/>
          <w:szCs w:val="26"/>
        </w:rPr>
        <w:tab/>
      </w:r>
      <w:r>
        <w:rPr>
          <w:rFonts w:ascii="Arial" w:hAnsi="Arial" w:cs="Arial"/>
          <w:b/>
          <w:bCs/>
          <w:spacing w:val="20"/>
          <w:sz w:val="25"/>
          <w:szCs w:val="25"/>
        </w:rPr>
        <w:t>Kamlakar Ratnakar Shenoy        ..</w:t>
      </w:r>
      <w:r w:rsidRPr="008C77C2">
        <w:rPr>
          <w:rFonts w:ascii="Arial" w:hAnsi="Arial" w:cs="Arial"/>
          <w:b/>
          <w:bCs/>
          <w:spacing w:val="20"/>
          <w:sz w:val="25"/>
          <w:szCs w:val="25"/>
        </w:rPr>
        <w:t>.Petitioner</w:t>
      </w:r>
    </w:p>
    <w:p w:rsidR="003B5B2B" w:rsidRDefault="003B5B2B" w:rsidP="003B5B2B">
      <w:pPr>
        <w:jc w:val="both"/>
        <w:rPr>
          <w:rFonts w:ascii="Arial" w:hAnsi="Arial" w:cs="Arial"/>
          <w:b/>
          <w:bCs/>
          <w:spacing w:val="20"/>
          <w:sz w:val="25"/>
          <w:szCs w:val="25"/>
        </w:rPr>
      </w:pPr>
      <w:r w:rsidRPr="008C77C2">
        <w:rPr>
          <w:rFonts w:ascii="Arial" w:hAnsi="Arial" w:cs="Arial"/>
          <w:b/>
          <w:bCs/>
          <w:spacing w:val="20"/>
          <w:sz w:val="25"/>
          <w:szCs w:val="25"/>
        </w:rPr>
        <w:tab/>
      </w:r>
      <w:r>
        <w:rPr>
          <w:rFonts w:ascii="Arial" w:hAnsi="Arial" w:cs="Arial"/>
          <w:b/>
          <w:bCs/>
          <w:spacing w:val="20"/>
          <w:sz w:val="25"/>
          <w:szCs w:val="25"/>
        </w:rPr>
        <w:tab/>
      </w:r>
      <w:r>
        <w:rPr>
          <w:rFonts w:ascii="Arial" w:hAnsi="Arial" w:cs="Arial"/>
          <w:b/>
          <w:bCs/>
          <w:spacing w:val="20"/>
          <w:sz w:val="25"/>
          <w:szCs w:val="25"/>
        </w:rPr>
        <w:tab/>
      </w:r>
      <w:r>
        <w:rPr>
          <w:rFonts w:ascii="Arial" w:hAnsi="Arial" w:cs="Arial"/>
          <w:b/>
          <w:bCs/>
          <w:spacing w:val="20"/>
          <w:sz w:val="25"/>
          <w:szCs w:val="25"/>
        </w:rPr>
        <w:tab/>
      </w:r>
      <w:r w:rsidRPr="008C77C2">
        <w:rPr>
          <w:rFonts w:ascii="Arial" w:hAnsi="Arial" w:cs="Arial"/>
          <w:b/>
          <w:bCs/>
          <w:spacing w:val="20"/>
          <w:sz w:val="25"/>
          <w:szCs w:val="25"/>
        </w:rPr>
        <w:t>Versus</w:t>
      </w:r>
    </w:p>
    <w:p w:rsidR="003B5B2B" w:rsidRPr="008C77C2" w:rsidRDefault="003B5B2B" w:rsidP="003B5B2B">
      <w:pPr>
        <w:jc w:val="both"/>
        <w:rPr>
          <w:rFonts w:ascii="Arial" w:hAnsi="Arial" w:cs="Arial"/>
          <w:b/>
          <w:bCs/>
          <w:spacing w:val="20"/>
          <w:sz w:val="25"/>
          <w:szCs w:val="25"/>
        </w:rPr>
      </w:pPr>
      <w:r w:rsidRPr="008C77C2">
        <w:rPr>
          <w:rFonts w:ascii="Arial" w:hAnsi="Arial" w:cs="Arial"/>
          <w:b/>
          <w:bCs/>
          <w:spacing w:val="20"/>
          <w:sz w:val="25"/>
          <w:szCs w:val="25"/>
        </w:rPr>
        <w:tab/>
      </w:r>
      <w:r w:rsidRPr="008C77C2">
        <w:rPr>
          <w:rFonts w:ascii="Arial" w:hAnsi="Arial" w:cs="Arial"/>
          <w:b/>
          <w:bCs/>
          <w:spacing w:val="20"/>
          <w:sz w:val="25"/>
          <w:szCs w:val="25"/>
        </w:rPr>
        <w:tab/>
      </w:r>
      <w:r w:rsidRPr="008C77C2">
        <w:rPr>
          <w:rFonts w:ascii="Arial" w:hAnsi="Arial" w:cs="Arial"/>
          <w:b/>
          <w:bCs/>
          <w:spacing w:val="20"/>
          <w:sz w:val="25"/>
          <w:szCs w:val="25"/>
        </w:rPr>
        <w:tab/>
      </w:r>
    </w:p>
    <w:p w:rsidR="003B5B2B" w:rsidRDefault="003B5B2B" w:rsidP="003B5B2B">
      <w:pPr>
        <w:shd w:val="clear" w:color="auto" w:fill="FFFFFF"/>
        <w:autoSpaceDE w:val="0"/>
        <w:ind w:left="4320" w:hanging="4320"/>
        <w:jc w:val="both"/>
        <w:rPr>
          <w:rFonts w:ascii="Arial" w:hAnsi="Arial" w:cs="Arial"/>
          <w:b/>
          <w:bCs/>
          <w:spacing w:val="20"/>
          <w:sz w:val="25"/>
          <w:szCs w:val="25"/>
        </w:rPr>
      </w:pPr>
      <w:r>
        <w:rPr>
          <w:rFonts w:ascii="Arial" w:hAnsi="Arial" w:cs="Arial"/>
          <w:b/>
          <w:bCs/>
          <w:spacing w:val="20"/>
          <w:sz w:val="25"/>
          <w:szCs w:val="25"/>
        </w:rPr>
        <w:t xml:space="preserve">                Laxmibai Narayan Satose, since </w:t>
      </w:r>
    </w:p>
    <w:p w:rsidR="003B5B2B" w:rsidRDefault="003B5B2B" w:rsidP="003B5B2B">
      <w:pPr>
        <w:shd w:val="clear" w:color="auto" w:fill="FFFFFF"/>
        <w:autoSpaceDE w:val="0"/>
        <w:jc w:val="both"/>
        <w:rPr>
          <w:rFonts w:ascii="Arial" w:hAnsi="Arial" w:cs="Arial"/>
          <w:color w:val="000000"/>
          <w:sz w:val="28"/>
          <w:szCs w:val="28"/>
        </w:rPr>
      </w:pPr>
      <w:r>
        <w:rPr>
          <w:rFonts w:ascii="Arial" w:hAnsi="Arial" w:cs="Arial"/>
          <w:b/>
          <w:bCs/>
          <w:spacing w:val="20"/>
          <w:sz w:val="25"/>
          <w:szCs w:val="25"/>
        </w:rPr>
        <w:t xml:space="preserve">                State of Maharashtra  </w:t>
      </w:r>
      <w:r>
        <w:rPr>
          <w:rFonts w:ascii="Arial" w:hAnsi="Arial" w:cs="Arial"/>
          <w:color w:val="000000"/>
          <w:sz w:val="28"/>
          <w:szCs w:val="28"/>
        </w:rPr>
        <w:t xml:space="preserve">   </w:t>
      </w:r>
    </w:p>
    <w:p w:rsidR="003B5B2B" w:rsidRPr="00BD4D51" w:rsidRDefault="003B5B2B" w:rsidP="003B5B2B">
      <w:pPr>
        <w:shd w:val="clear" w:color="auto" w:fill="FFFFFF"/>
        <w:autoSpaceDE w:val="0"/>
        <w:ind w:left="5760"/>
        <w:jc w:val="both"/>
        <w:rPr>
          <w:rFonts w:ascii="Arial" w:hAnsi="Arial" w:cs="Arial"/>
          <w:b/>
          <w:bCs/>
          <w:spacing w:val="20"/>
          <w:sz w:val="25"/>
          <w:szCs w:val="25"/>
        </w:rPr>
      </w:pPr>
      <w:r>
        <w:rPr>
          <w:rFonts w:ascii="Arial" w:hAnsi="Arial" w:cs="Arial"/>
          <w:b/>
          <w:bCs/>
          <w:spacing w:val="20"/>
          <w:sz w:val="25"/>
          <w:szCs w:val="25"/>
        </w:rPr>
        <w:t xml:space="preserve">..Respondents                    </w:t>
      </w:r>
    </w:p>
    <w:p w:rsidR="003B5B2B" w:rsidRDefault="003B5B2B" w:rsidP="003B5B2B">
      <w:pPr>
        <w:spacing w:line="360" w:lineRule="auto"/>
        <w:jc w:val="both"/>
        <w:rPr>
          <w:rFonts w:ascii="Arial" w:hAnsi="Arial" w:cs="Arial"/>
          <w:sz w:val="26"/>
          <w:szCs w:val="26"/>
        </w:rPr>
      </w:pPr>
      <w:r>
        <w:rPr>
          <w:rFonts w:ascii="Arial" w:hAnsi="Arial" w:cs="Arial"/>
          <w:sz w:val="26"/>
          <w:szCs w:val="26"/>
        </w:rPr>
        <w:t>Sir,</w:t>
      </w:r>
    </w:p>
    <w:p w:rsidR="003B5B2B" w:rsidRDefault="003B5B2B" w:rsidP="003B5B2B">
      <w:pPr>
        <w:spacing w:line="360" w:lineRule="auto"/>
        <w:jc w:val="both"/>
        <w:rPr>
          <w:rFonts w:ascii="Arial" w:hAnsi="Arial" w:cs="Arial"/>
          <w:sz w:val="26"/>
          <w:szCs w:val="26"/>
        </w:rPr>
      </w:pPr>
      <w:r>
        <w:rPr>
          <w:rFonts w:ascii="Arial" w:hAnsi="Arial" w:cs="Arial"/>
          <w:sz w:val="26"/>
          <w:szCs w:val="26"/>
        </w:rPr>
        <w:tab/>
        <w:t>It is submitted that the registry has notified defect no.5 seeking clarification regarding maintainability of Writ Petition.</w:t>
      </w:r>
    </w:p>
    <w:p w:rsidR="003B5B2B" w:rsidRDefault="003B5B2B" w:rsidP="003B5B2B">
      <w:pPr>
        <w:spacing w:line="360" w:lineRule="auto"/>
        <w:jc w:val="both"/>
        <w:rPr>
          <w:rFonts w:ascii="Arial" w:hAnsi="Arial" w:cs="Arial"/>
          <w:sz w:val="26"/>
          <w:szCs w:val="26"/>
        </w:rPr>
      </w:pPr>
      <w:r>
        <w:rPr>
          <w:rFonts w:ascii="Arial" w:hAnsi="Arial" w:cs="Arial"/>
          <w:sz w:val="26"/>
          <w:szCs w:val="26"/>
        </w:rPr>
        <w:tab/>
        <w:t xml:space="preserve">It is humbly submitted that, the Writ Petition would be maintainable since the Petitioner feels aggrieved by the actions and/or in-actions of the Respondent authorities whereby in spite of the directions of the Hon’ble Supreme Court of India till date no panel has been formed for selection of DGP by the State of Maharashtra, which is also clear from order dated 03.07.2018 passed in Writ Petition (Civil) No. 310 of 1996. The Petition bears submissions regarding violation of right to equality and right to life guaranteed under Article 14 and 21 of the Constitution of India. Hence, accordingly, it is humble belief of the Petitioner that the Writ Petition is maintainable before this Hon’ble Court. </w:t>
      </w:r>
    </w:p>
    <w:p w:rsidR="003B5B2B" w:rsidRDefault="003B5B2B" w:rsidP="003B5B2B">
      <w:pPr>
        <w:spacing w:line="360" w:lineRule="auto"/>
        <w:ind w:firstLine="720"/>
        <w:jc w:val="both"/>
        <w:rPr>
          <w:rFonts w:ascii="Arial" w:hAnsi="Arial" w:cs="Arial"/>
          <w:sz w:val="26"/>
          <w:szCs w:val="26"/>
        </w:rPr>
      </w:pPr>
    </w:p>
    <w:p w:rsidR="003B5B2B" w:rsidRDefault="003B5B2B" w:rsidP="003B5B2B">
      <w:pPr>
        <w:spacing w:line="360" w:lineRule="auto"/>
        <w:jc w:val="both"/>
        <w:rPr>
          <w:rFonts w:ascii="Arial" w:hAnsi="Arial" w:cs="Arial"/>
          <w:sz w:val="26"/>
          <w:szCs w:val="26"/>
        </w:rPr>
      </w:pPr>
      <w:r>
        <w:rPr>
          <w:rFonts w:ascii="Arial" w:hAnsi="Arial" w:cs="Arial"/>
          <w:sz w:val="26"/>
          <w:szCs w:val="26"/>
        </w:rPr>
        <w:tab/>
      </w:r>
      <w:r>
        <w:rPr>
          <w:rFonts w:ascii="Arial" w:hAnsi="Arial" w:cs="Arial"/>
          <w:sz w:val="26"/>
          <w:szCs w:val="26"/>
        </w:rPr>
        <w:tab/>
      </w:r>
      <w:r>
        <w:rPr>
          <w:rFonts w:ascii="Arial" w:hAnsi="Arial" w:cs="Arial"/>
          <w:sz w:val="26"/>
          <w:szCs w:val="26"/>
        </w:rPr>
        <w:tab/>
        <w:t xml:space="preserve">             Thanking you,</w:t>
      </w:r>
    </w:p>
    <w:p w:rsidR="003B5B2B" w:rsidRDefault="003B5B2B" w:rsidP="003B5B2B">
      <w:pPr>
        <w:spacing w:line="360" w:lineRule="auto"/>
        <w:jc w:val="both"/>
        <w:rPr>
          <w:rFonts w:ascii="Arial" w:hAnsi="Arial" w:cs="Arial"/>
          <w:sz w:val="26"/>
          <w:szCs w:val="26"/>
        </w:rPr>
      </w:pPr>
    </w:p>
    <w:p w:rsidR="003B5B2B" w:rsidRDefault="003B5B2B" w:rsidP="003B5B2B">
      <w:pPr>
        <w:spacing w:line="360" w:lineRule="auto"/>
        <w:jc w:val="both"/>
        <w:rPr>
          <w:rFonts w:ascii="Arial" w:hAnsi="Arial" w:cs="Arial"/>
          <w:sz w:val="26"/>
          <w:szCs w:val="26"/>
        </w:rPr>
      </w:pP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 xml:space="preserve">              Yours’ respectfully,</w:t>
      </w:r>
    </w:p>
    <w:p w:rsidR="003B5B2B" w:rsidRDefault="003B5B2B" w:rsidP="003B5B2B">
      <w:pPr>
        <w:spacing w:line="360" w:lineRule="auto"/>
        <w:jc w:val="both"/>
        <w:rPr>
          <w:rFonts w:ascii="Arial" w:hAnsi="Arial" w:cs="Arial"/>
          <w:b/>
          <w:sz w:val="26"/>
          <w:szCs w:val="26"/>
        </w:rPr>
      </w:pPr>
      <w:r>
        <w:rPr>
          <w:rFonts w:ascii="Arial" w:hAnsi="Arial" w:cs="Arial"/>
          <w:sz w:val="26"/>
          <w:szCs w:val="26"/>
        </w:rPr>
        <w:tab/>
      </w:r>
      <w:r>
        <w:rPr>
          <w:rFonts w:ascii="Arial" w:hAnsi="Arial" w:cs="Arial"/>
          <w:sz w:val="26"/>
          <w:szCs w:val="26"/>
        </w:rPr>
        <w:tab/>
      </w:r>
      <w:r>
        <w:rPr>
          <w:rFonts w:ascii="Arial" w:hAnsi="Arial" w:cs="Arial"/>
          <w:sz w:val="26"/>
          <w:szCs w:val="26"/>
        </w:rPr>
        <w:tab/>
        <w:t xml:space="preserve">               </w:t>
      </w:r>
      <w:r>
        <w:rPr>
          <w:rFonts w:ascii="Arial" w:hAnsi="Arial" w:cs="Arial"/>
          <w:sz w:val="26"/>
          <w:szCs w:val="26"/>
        </w:rPr>
        <w:tab/>
      </w:r>
      <w:r>
        <w:rPr>
          <w:rFonts w:ascii="Arial" w:hAnsi="Arial" w:cs="Arial"/>
          <w:sz w:val="26"/>
          <w:szCs w:val="26"/>
        </w:rPr>
        <w:tab/>
      </w:r>
      <w:r>
        <w:rPr>
          <w:rFonts w:ascii="Arial" w:hAnsi="Arial" w:cs="Arial"/>
          <w:sz w:val="26"/>
          <w:szCs w:val="26"/>
        </w:rPr>
        <w:tab/>
      </w:r>
    </w:p>
    <w:p w:rsidR="003B5B2B" w:rsidRPr="00FC5CE2" w:rsidRDefault="003B5B2B" w:rsidP="003B5B2B">
      <w:pPr>
        <w:tabs>
          <w:tab w:val="left" w:pos="1350"/>
          <w:tab w:val="left" w:pos="1440"/>
          <w:tab w:val="left" w:pos="2520"/>
        </w:tabs>
        <w:spacing w:line="360" w:lineRule="auto"/>
        <w:ind w:left="4320"/>
        <w:jc w:val="both"/>
        <w:rPr>
          <w:rFonts w:ascii="Arial" w:hAnsi="Arial" w:cs="Arial"/>
          <w:color w:val="000000"/>
          <w:sz w:val="28"/>
          <w:szCs w:val="28"/>
        </w:rPr>
      </w:pPr>
      <w:r w:rsidRPr="00FC5CE2">
        <w:rPr>
          <w:rFonts w:ascii="Arial" w:hAnsi="Arial" w:cs="Arial"/>
          <w:sz w:val="26"/>
          <w:szCs w:val="26"/>
        </w:rPr>
        <w:t xml:space="preserve">    </w:t>
      </w:r>
      <w:r>
        <w:rPr>
          <w:rFonts w:ascii="Arial" w:hAnsi="Arial" w:cs="Arial"/>
          <w:sz w:val="26"/>
          <w:szCs w:val="26"/>
        </w:rPr>
        <w:t xml:space="preserve">     </w:t>
      </w:r>
      <w:r w:rsidRPr="00FC5CE2">
        <w:rPr>
          <w:rFonts w:ascii="Arial" w:hAnsi="Arial" w:cs="Arial"/>
          <w:sz w:val="26"/>
          <w:szCs w:val="26"/>
        </w:rPr>
        <w:t>Advocate Kunal Cheema</w:t>
      </w:r>
      <w:r w:rsidRPr="00FC5CE2">
        <w:rPr>
          <w:rFonts w:eastAsia="Cambria" w:cs="Cambria"/>
          <w:sz w:val="28"/>
          <w:szCs w:val="28"/>
        </w:rPr>
        <w:t xml:space="preserve">  </w:t>
      </w:r>
      <w:r w:rsidRPr="00FC5CE2">
        <w:rPr>
          <w:rFonts w:ascii="Arial" w:hAnsi="Arial" w:cs="Arial"/>
          <w:color w:val="000000"/>
          <w:sz w:val="28"/>
          <w:szCs w:val="28"/>
        </w:rPr>
        <w:t xml:space="preserve">  </w:t>
      </w:r>
    </w:p>
    <w:p w:rsidR="003B5B2B" w:rsidRDefault="003B5B2B" w:rsidP="003B5B2B">
      <w:pPr>
        <w:tabs>
          <w:tab w:val="left" w:pos="1350"/>
          <w:tab w:val="left" w:pos="1440"/>
          <w:tab w:val="left" w:pos="2520"/>
        </w:tabs>
        <w:spacing w:line="360" w:lineRule="auto"/>
        <w:ind w:left="4320"/>
        <w:jc w:val="both"/>
        <w:rPr>
          <w:rFonts w:ascii="Arial" w:hAnsi="Arial" w:cs="Arial"/>
          <w:color w:val="000000"/>
          <w:sz w:val="28"/>
          <w:szCs w:val="28"/>
        </w:rPr>
      </w:pPr>
    </w:p>
    <w:p w:rsidR="003B5B2B" w:rsidRDefault="003B5B2B" w:rsidP="003B5B2B">
      <w:pPr>
        <w:pStyle w:val="BodyTextIndent2"/>
        <w:spacing w:line="360" w:lineRule="auto"/>
        <w:ind w:left="0" w:firstLine="720"/>
      </w:pPr>
    </w:p>
    <w:p w:rsidR="003F5297" w:rsidRDefault="003F5297"/>
    <w:sectPr w:rsidR="003F5297" w:rsidSect="00822A28">
      <w:headerReference w:type="even" r:id="rId8"/>
      <w:headerReference w:type="default" r:id="rId9"/>
      <w:footerReference w:type="even" r:id="rId10"/>
      <w:footerReference w:type="default" r:id="rId11"/>
      <w:headerReference w:type="first" r:id="rId12"/>
      <w:footerReference w:type="first" r:id="rId13"/>
      <w:pgSz w:w="12240" w:h="20160" w:code="5"/>
      <w:pgMar w:top="1985" w:right="1985" w:bottom="1985"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1C6" w:rsidRDefault="003661C6" w:rsidP="003B5B2B">
      <w:r>
        <w:separator/>
      </w:r>
    </w:p>
  </w:endnote>
  <w:endnote w:type="continuationSeparator" w:id="1">
    <w:p w:rsidR="003661C6" w:rsidRDefault="003661C6" w:rsidP="003B5B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ans-serif">
    <w:altName w:val="Arial"/>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B2B" w:rsidRDefault="003B5B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B2B" w:rsidRDefault="003B5B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B2B" w:rsidRDefault="003B5B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1C6" w:rsidRDefault="003661C6" w:rsidP="003B5B2B">
      <w:r>
        <w:separator/>
      </w:r>
    </w:p>
  </w:footnote>
  <w:footnote w:type="continuationSeparator" w:id="1">
    <w:p w:rsidR="003661C6" w:rsidRDefault="003661C6" w:rsidP="003B5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B2B" w:rsidRDefault="003B5B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5061"/>
      <w:docPartObj>
        <w:docPartGallery w:val="Page Numbers (Top of Page)"/>
        <w:docPartUnique/>
      </w:docPartObj>
    </w:sdtPr>
    <w:sdtContent>
      <w:p w:rsidR="003B5B2B" w:rsidRDefault="003B5B2B">
        <w:pPr>
          <w:pStyle w:val="Header"/>
          <w:jc w:val="center"/>
        </w:pPr>
        <w:fldSimple w:instr=" PAGE   \* MERGEFORMAT ">
          <w:r>
            <w:rPr>
              <w:noProof/>
            </w:rPr>
            <w:t>1</w:t>
          </w:r>
        </w:fldSimple>
      </w:p>
    </w:sdtContent>
  </w:sdt>
  <w:p w:rsidR="003B5B2B" w:rsidRDefault="003B5B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B2B" w:rsidRDefault="003B5B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0"/>
        </w:tabs>
        <w:ind w:left="720" w:hanging="360"/>
      </w:pPr>
      <w:rPr>
        <w:rFonts w:ascii="Wingdings" w:hAnsi="Wingdings" w:cs="Arial" w:hint="default"/>
        <w:color w:val="000000"/>
        <w:sz w:val="26"/>
        <w:szCs w:val="26"/>
      </w:rPr>
    </w:lvl>
  </w:abstractNum>
  <w:abstractNum w:abstractNumId="1">
    <w:nsid w:val="15267DFD"/>
    <w:multiLevelType w:val="hybridMultilevel"/>
    <w:tmpl w:val="517C66C2"/>
    <w:lvl w:ilvl="0" w:tplc="1068BA08">
      <w:start w:val="1"/>
      <w:numFmt w:val="lowerLetter"/>
      <w:lvlText w:val="%1."/>
      <w:lvlJc w:val="left"/>
      <w:pPr>
        <w:tabs>
          <w:tab w:val="num" w:pos="1134"/>
        </w:tabs>
        <w:ind w:left="1854" w:hanging="360"/>
      </w:pPr>
      <w:rPr>
        <w:rFonts w:hint="default"/>
        <w:b w:val="0"/>
      </w:rPr>
    </w:lvl>
    <w:lvl w:ilvl="1" w:tplc="40090003" w:tentative="1">
      <w:start w:val="1"/>
      <w:numFmt w:val="bullet"/>
      <w:lvlText w:val="o"/>
      <w:lvlJc w:val="left"/>
      <w:pPr>
        <w:tabs>
          <w:tab w:val="num" w:pos="2574"/>
        </w:tabs>
        <w:ind w:left="2574" w:hanging="360"/>
      </w:pPr>
      <w:rPr>
        <w:rFonts w:ascii="Courier New" w:hAnsi="Courier New" w:cs="Courier New" w:hint="default"/>
      </w:rPr>
    </w:lvl>
    <w:lvl w:ilvl="2" w:tplc="40090005" w:tentative="1">
      <w:start w:val="1"/>
      <w:numFmt w:val="bullet"/>
      <w:lvlText w:val=""/>
      <w:lvlJc w:val="left"/>
      <w:pPr>
        <w:tabs>
          <w:tab w:val="num" w:pos="3294"/>
        </w:tabs>
        <w:ind w:left="3294" w:hanging="360"/>
      </w:pPr>
      <w:rPr>
        <w:rFonts w:ascii="Wingdings" w:hAnsi="Wingdings" w:hint="default"/>
      </w:rPr>
    </w:lvl>
    <w:lvl w:ilvl="3" w:tplc="40090001" w:tentative="1">
      <w:start w:val="1"/>
      <w:numFmt w:val="bullet"/>
      <w:lvlText w:val=""/>
      <w:lvlJc w:val="left"/>
      <w:pPr>
        <w:tabs>
          <w:tab w:val="num" w:pos="4014"/>
        </w:tabs>
        <w:ind w:left="4014" w:hanging="360"/>
      </w:pPr>
      <w:rPr>
        <w:rFonts w:ascii="Symbol" w:hAnsi="Symbol" w:hint="default"/>
      </w:rPr>
    </w:lvl>
    <w:lvl w:ilvl="4" w:tplc="40090003" w:tentative="1">
      <w:start w:val="1"/>
      <w:numFmt w:val="bullet"/>
      <w:lvlText w:val="o"/>
      <w:lvlJc w:val="left"/>
      <w:pPr>
        <w:tabs>
          <w:tab w:val="num" w:pos="4734"/>
        </w:tabs>
        <w:ind w:left="4734" w:hanging="360"/>
      </w:pPr>
      <w:rPr>
        <w:rFonts w:ascii="Courier New" w:hAnsi="Courier New" w:cs="Courier New" w:hint="default"/>
      </w:rPr>
    </w:lvl>
    <w:lvl w:ilvl="5" w:tplc="40090005" w:tentative="1">
      <w:start w:val="1"/>
      <w:numFmt w:val="bullet"/>
      <w:lvlText w:val=""/>
      <w:lvlJc w:val="left"/>
      <w:pPr>
        <w:tabs>
          <w:tab w:val="num" w:pos="5454"/>
        </w:tabs>
        <w:ind w:left="5454" w:hanging="360"/>
      </w:pPr>
      <w:rPr>
        <w:rFonts w:ascii="Wingdings" w:hAnsi="Wingdings" w:hint="default"/>
      </w:rPr>
    </w:lvl>
    <w:lvl w:ilvl="6" w:tplc="40090001" w:tentative="1">
      <w:start w:val="1"/>
      <w:numFmt w:val="bullet"/>
      <w:lvlText w:val=""/>
      <w:lvlJc w:val="left"/>
      <w:pPr>
        <w:tabs>
          <w:tab w:val="num" w:pos="6174"/>
        </w:tabs>
        <w:ind w:left="6174" w:hanging="360"/>
      </w:pPr>
      <w:rPr>
        <w:rFonts w:ascii="Symbol" w:hAnsi="Symbol" w:hint="default"/>
      </w:rPr>
    </w:lvl>
    <w:lvl w:ilvl="7" w:tplc="40090003" w:tentative="1">
      <w:start w:val="1"/>
      <w:numFmt w:val="bullet"/>
      <w:lvlText w:val="o"/>
      <w:lvlJc w:val="left"/>
      <w:pPr>
        <w:tabs>
          <w:tab w:val="num" w:pos="6894"/>
        </w:tabs>
        <w:ind w:left="6894" w:hanging="360"/>
      </w:pPr>
      <w:rPr>
        <w:rFonts w:ascii="Courier New" w:hAnsi="Courier New" w:cs="Courier New" w:hint="default"/>
      </w:rPr>
    </w:lvl>
    <w:lvl w:ilvl="8" w:tplc="40090005" w:tentative="1">
      <w:start w:val="1"/>
      <w:numFmt w:val="bullet"/>
      <w:lvlText w:val=""/>
      <w:lvlJc w:val="left"/>
      <w:pPr>
        <w:tabs>
          <w:tab w:val="num" w:pos="7614"/>
        </w:tabs>
        <w:ind w:left="7614" w:hanging="360"/>
      </w:pPr>
      <w:rPr>
        <w:rFonts w:ascii="Wingdings" w:hAnsi="Wingdings" w:hint="default"/>
      </w:rPr>
    </w:lvl>
  </w:abstractNum>
  <w:abstractNum w:abstractNumId="2">
    <w:nsid w:val="17F83476"/>
    <w:multiLevelType w:val="hybridMultilevel"/>
    <w:tmpl w:val="D0D28FCE"/>
    <w:lvl w:ilvl="0" w:tplc="5106BB3E">
      <w:start w:val="1"/>
      <w:numFmt w:val="decimal"/>
      <w:lvlText w:val="%1."/>
      <w:lvlJc w:val="left"/>
      <w:pPr>
        <w:ind w:left="1494" w:hanging="360"/>
      </w:pPr>
      <w:rPr>
        <w:rFonts w:eastAsia="Arial Unicode MS" w:cs="Arial Unicode MS" w:hint="default"/>
      </w:rPr>
    </w:lvl>
    <w:lvl w:ilvl="1" w:tplc="40090019">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3">
    <w:nsid w:val="1B634FF0"/>
    <w:multiLevelType w:val="hybridMultilevel"/>
    <w:tmpl w:val="E826975E"/>
    <w:lvl w:ilvl="0" w:tplc="1068BA08">
      <w:start w:val="1"/>
      <w:numFmt w:val="lowerLetter"/>
      <w:lvlText w:val="%1."/>
      <w:lvlJc w:val="left"/>
      <w:pPr>
        <w:tabs>
          <w:tab w:val="num" w:pos="720"/>
        </w:tabs>
        <w:ind w:left="1440" w:hanging="360"/>
      </w:pPr>
      <w:rPr>
        <w:rFonts w:hint="default"/>
        <w:b w:val="0"/>
      </w:rPr>
    </w:lvl>
    <w:lvl w:ilvl="1" w:tplc="40090019" w:tentative="1">
      <w:start w:val="1"/>
      <w:numFmt w:val="lowerLetter"/>
      <w:lvlText w:val="%2."/>
      <w:lvlJc w:val="left"/>
      <w:pPr>
        <w:tabs>
          <w:tab w:val="num" w:pos="1624"/>
        </w:tabs>
        <w:ind w:left="1624" w:hanging="360"/>
      </w:pPr>
    </w:lvl>
    <w:lvl w:ilvl="2" w:tplc="4009001B" w:tentative="1">
      <w:start w:val="1"/>
      <w:numFmt w:val="lowerRoman"/>
      <w:lvlText w:val="%3."/>
      <w:lvlJc w:val="right"/>
      <w:pPr>
        <w:tabs>
          <w:tab w:val="num" w:pos="2344"/>
        </w:tabs>
        <w:ind w:left="2344" w:hanging="180"/>
      </w:pPr>
    </w:lvl>
    <w:lvl w:ilvl="3" w:tplc="4009000F" w:tentative="1">
      <w:start w:val="1"/>
      <w:numFmt w:val="decimal"/>
      <w:lvlText w:val="%4."/>
      <w:lvlJc w:val="left"/>
      <w:pPr>
        <w:tabs>
          <w:tab w:val="num" w:pos="3064"/>
        </w:tabs>
        <w:ind w:left="3064" w:hanging="360"/>
      </w:pPr>
    </w:lvl>
    <w:lvl w:ilvl="4" w:tplc="40090019" w:tentative="1">
      <w:start w:val="1"/>
      <w:numFmt w:val="lowerLetter"/>
      <w:lvlText w:val="%5."/>
      <w:lvlJc w:val="left"/>
      <w:pPr>
        <w:tabs>
          <w:tab w:val="num" w:pos="3784"/>
        </w:tabs>
        <w:ind w:left="3784" w:hanging="360"/>
      </w:pPr>
    </w:lvl>
    <w:lvl w:ilvl="5" w:tplc="4009001B" w:tentative="1">
      <w:start w:val="1"/>
      <w:numFmt w:val="lowerRoman"/>
      <w:lvlText w:val="%6."/>
      <w:lvlJc w:val="right"/>
      <w:pPr>
        <w:tabs>
          <w:tab w:val="num" w:pos="4504"/>
        </w:tabs>
        <w:ind w:left="4504" w:hanging="180"/>
      </w:pPr>
    </w:lvl>
    <w:lvl w:ilvl="6" w:tplc="4009000F" w:tentative="1">
      <w:start w:val="1"/>
      <w:numFmt w:val="decimal"/>
      <w:lvlText w:val="%7."/>
      <w:lvlJc w:val="left"/>
      <w:pPr>
        <w:tabs>
          <w:tab w:val="num" w:pos="5224"/>
        </w:tabs>
        <w:ind w:left="5224" w:hanging="360"/>
      </w:pPr>
    </w:lvl>
    <w:lvl w:ilvl="7" w:tplc="40090019" w:tentative="1">
      <w:start w:val="1"/>
      <w:numFmt w:val="lowerLetter"/>
      <w:lvlText w:val="%8."/>
      <w:lvlJc w:val="left"/>
      <w:pPr>
        <w:tabs>
          <w:tab w:val="num" w:pos="5944"/>
        </w:tabs>
        <w:ind w:left="5944" w:hanging="360"/>
      </w:pPr>
    </w:lvl>
    <w:lvl w:ilvl="8" w:tplc="4009001B" w:tentative="1">
      <w:start w:val="1"/>
      <w:numFmt w:val="lowerRoman"/>
      <w:lvlText w:val="%9."/>
      <w:lvlJc w:val="right"/>
      <w:pPr>
        <w:tabs>
          <w:tab w:val="num" w:pos="6664"/>
        </w:tabs>
        <w:ind w:left="6664" w:hanging="180"/>
      </w:pPr>
    </w:lvl>
  </w:abstractNum>
  <w:abstractNum w:abstractNumId="4">
    <w:nsid w:val="22B542C9"/>
    <w:multiLevelType w:val="hybridMultilevel"/>
    <w:tmpl w:val="4D4EF834"/>
    <w:numStyleLink w:val="ImportedStyle1"/>
  </w:abstractNum>
  <w:abstractNum w:abstractNumId="5">
    <w:nsid w:val="4F581F4F"/>
    <w:multiLevelType w:val="hybridMultilevel"/>
    <w:tmpl w:val="9BAC9C4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5FCB4BF4"/>
    <w:multiLevelType w:val="hybridMultilevel"/>
    <w:tmpl w:val="4110713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606D090B"/>
    <w:multiLevelType w:val="hybridMultilevel"/>
    <w:tmpl w:val="38349C72"/>
    <w:lvl w:ilvl="0" w:tplc="BB3ED83C">
      <w:start w:val="1"/>
      <w:numFmt w:val="decimal"/>
      <w:lvlText w:val="%1."/>
      <w:lvlJc w:val="left"/>
      <w:pPr>
        <w:ind w:left="1080" w:hanging="360"/>
      </w:pPr>
      <w:rPr>
        <w:rFonts w:cs="Times New Roman" w:hint="default"/>
        <w:color w:val="auto"/>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618B5C6D"/>
    <w:multiLevelType w:val="hybridMultilevel"/>
    <w:tmpl w:val="18C82EE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B8B07F8"/>
    <w:multiLevelType w:val="hybridMultilevel"/>
    <w:tmpl w:val="59EE7614"/>
    <w:lvl w:ilvl="0" w:tplc="C8AC1086">
      <w:start w:val="1"/>
      <w:numFmt w:val="upperLetter"/>
      <w:lvlText w:val="%1."/>
      <w:lvlJc w:val="left"/>
      <w:pPr>
        <w:ind w:left="1952" w:hanging="360"/>
      </w:pPr>
      <w:rPr>
        <w:rFonts w:eastAsia="Bookman Old Style" w:cs="Bookman Old Style" w:hint="default"/>
      </w:rPr>
    </w:lvl>
    <w:lvl w:ilvl="1" w:tplc="40090019" w:tentative="1">
      <w:start w:val="1"/>
      <w:numFmt w:val="lowerLetter"/>
      <w:lvlText w:val="%2."/>
      <w:lvlJc w:val="left"/>
      <w:pPr>
        <w:ind w:left="2672" w:hanging="360"/>
      </w:pPr>
    </w:lvl>
    <w:lvl w:ilvl="2" w:tplc="4009001B" w:tentative="1">
      <w:start w:val="1"/>
      <w:numFmt w:val="lowerRoman"/>
      <w:lvlText w:val="%3."/>
      <w:lvlJc w:val="right"/>
      <w:pPr>
        <w:ind w:left="3392" w:hanging="180"/>
      </w:pPr>
    </w:lvl>
    <w:lvl w:ilvl="3" w:tplc="4009000F" w:tentative="1">
      <w:start w:val="1"/>
      <w:numFmt w:val="decimal"/>
      <w:lvlText w:val="%4."/>
      <w:lvlJc w:val="left"/>
      <w:pPr>
        <w:ind w:left="4112" w:hanging="360"/>
      </w:pPr>
    </w:lvl>
    <w:lvl w:ilvl="4" w:tplc="40090019" w:tentative="1">
      <w:start w:val="1"/>
      <w:numFmt w:val="lowerLetter"/>
      <w:lvlText w:val="%5."/>
      <w:lvlJc w:val="left"/>
      <w:pPr>
        <w:ind w:left="4832" w:hanging="360"/>
      </w:pPr>
    </w:lvl>
    <w:lvl w:ilvl="5" w:tplc="4009001B" w:tentative="1">
      <w:start w:val="1"/>
      <w:numFmt w:val="lowerRoman"/>
      <w:lvlText w:val="%6."/>
      <w:lvlJc w:val="right"/>
      <w:pPr>
        <w:ind w:left="5552" w:hanging="180"/>
      </w:pPr>
    </w:lvl>
    <w:lvl w:ilvl="6" w:tplc="4009000F" w:tentative="1">
      <w:start w:val="1"/>
      <w:numFmt w:val="decimal"/>
      <w:lvlText w:val="%7."/>
      <w:lvlJc w:val="left"/>
      <w:pPr>
        <w:ind w:left="6272" w:hanging="360"/>
      </w:pPr>
    </w:lvl>
    <w:lvl w:ilvl="7" w:tplc="40090019" w:tentative="1">
      <w:start w:val="1"/>
      <w:numFmt w:val="lowerLetter"/>
      <w:lvlText w:val="%8."/>
      <w:lvlJc w:val="left"/>
      <w:pPr>
        <w:ind w:left="6992" w:hanging="360"/>
      </w:pPr>
    </w:lvl>
    <w:lvl w:ilvl="8" w:tplc="4009001B" w:tentative="1">
      <w:start w:val="1"/>
      <w:numFmt w:val="lowerRoman"/>
      <w:lvlText w:val="%9."/>
      <w:lvlJc w:val="right"/>
      <w:pPr>
        <w:ind w:left="7712" w:hanging="180"/>
      </w:pPr>
    </w:lvl>
  </w:abstractNum>
  <w:abstractNum w:abstractNumId="10">
    <w:nsid w:val="7540639A"/>
    <w:multiLevelType w:val="hybridMultilevel"/>
    <w:tmpl w:val="B8D8A4C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765562B0"/>
    <w:multiLevelType w:val="hybridMultilevel"/>
    <w:tmpl w:val="4CC2202A"/>
    <w:lvl w:ilvl="0" w:tplc="F2924E1E">
      <w:start w:val="1"/>
      <w:numFmt w:val="lowerLetter"/>
      <w:lvlText w:val="%1."/>
      <w:lvlJc w:val="left"/>
      <w:pPr>
        <w:ind w:left="2117" w:hanging="525"/>
      </w:pPr>
      <w:rPr>
        <w:rFonts w:hint="default"/>
      </w:rPr>
    </w:lvl>
    <w:lvl w:ilvl="1" w:tplc="40090019" w:tentative="1">
      <w:start w:val="1"/>
      <w:numFmt w:val="lowerLetter"/>
      <w:lvlText w:val="%2."/>
      <w:lvlJc w:val="left"/>
      <w:pPr>
        <w:ind w:left="2672" w:hanging="360"/>
      </w:pPr>
    </w:lvl>
    <w:lvl w:ilvl="2" w:tplc="4009001B" w:tentative="1">
      <w:start w:val="1"/>
      <w:numFmt w:val="lowerRoman"/>
      <w:lvlText w:val="%3."/>
      <w:lvlJc w:val="right"/>
      <w:pPr>
        <w:ind w:left="3392" w:hanging="180"/>
      </w:pPr>
    </w:lvl>
    <w:lvl w:ilvl="3" w:tplc="4009000F" w:tentative="1">
      <w:start w:val="1"/>
      <w:numFmt w:val="decimal"/>
      <w:lvlText w:val="%4."/>
      <w:lvlJc w:val="left"/>
      <w:pPr>
        <w:ind w:left="4112" w:hanging="360"/>
      </w:pPr>
    </w:lvl>
    <w:lvl w:ilvl="4" w:tplc="40090019" w:tentative="1">
      <w:start w:val="1"/>
      <w:numFmt w:val="lowerLetter"/>
      <w:lvlText w:val="%5."/>
      <w:lvlJc w:val="left"/>
      <w:pPr>
        <w:ind w:left="4832" w:hanging="360"/>
      </w:pPr>
    </w:lvl>
    <w:lvl w:ilvl="5" w:tplc="4009001B" w:tentative="1">
      <w:start w:val="1"/>
      <w:numFmt w:val="lowerRoman"/>
      <w:lvlText w:val="%6."/>
      <w:lvlJc w:val="right"/>
      <w:pPr>
        <w:ind w:left="5552" w:hanging="180"/>
      </w:pPr>
    </w:lvl>
    <w:lvl w:ilvl="6" w:tplc="4009000F" w:tentative="1">
      <w:start w:val="1"/>
      <w:numFmt w:val="decimal"/>
      <w:lvlText w:val="%7."/>
      <w:lvlJc w:val="left"/>
      <w:pPr>
        <w:ind w:left="6272" w:hanging="360"/>
      </w:pPr>
    </w:lvl>
    <w:lvl w:ilvl="7" w:tplc="40090019" w:tentative="1">
      <w:start w:val="1"/>
      <w:numFmt w:val="lowerLetter"/>
      <w:lvlText w:val="%8."/>
      <w:lvlJc w:val="left"/>
      <w:pPr>
        <w:ind w:left="6992" w:hanging="360"/>
      </w:pPr>
    </w:lvl>
    <w:lvl w:ilvl="8" w:tplc="4009001B" w:tentative="1">
      <w:start w:val="1"/>
      <w:numFmt w:val="lowerRoman"/>
      <w:lvlText w:val="%9."/>
      <w:lvlJc w:val="right"/>
      <w:pPr>
        <w:ind w:left="7712" w:hanging="180"/>
      </w:pPr>
    </w:lvl>
  </w:abstractNum>
  <w:abstractNum w:abstractNumId="12">
    <w:nsid w:val="7884265B"/>
    <w:multiLevelType w:val="hybridMultilevel"/>
    <w:tmpl w:val="4D4EF834"/>
    <w:styleLink w:val="ImportedStyle1"/>
    <w:lvl w:ilvl="0" w:tplc="85BCF766">
      <w:start w:val="1"/>
      <w:numFmt w:val="decimal"/>
      <w:lvlText w:val="%1."/>
      <w:lvlJc w:val="left"/>
      <w:pPr>
        <w:tabs>
          <w:tab w:val="left" w:pos="-3286"/>
          <w:tab w:val="num" w:pos="1440"/>
        </w:tabs>
        <w:ind w:left="1592"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9690A612">
      <w:start w:val="1"/>
      <w:numFmt w:val="decimal"/>
      <w:lvlText w:val="%2."/>
      <w:lvlJc w:val="left"/>
      <w:pPr>
        <w:tabs>
          <w:tab w:val="left" w:pos="-3286"/>
          <w:tab w:val="num" w:pos="1952"/>
        </w:tabs>
        <w:ind w:left="2104" w:hanging="610"/>
      </w:pPr>
      <w:rPr>
        <w:rFonts w:hAnsi="Arial Unicode MS"/>
        <w:caps w:val="0"/>
        <w:smallCaps w:val="0"/>
        <w:strike w:val="0"/>
        <w:dstrike w:val="0"/>
        <w:outline w:val="0"/>
        <w:emboss w:val="0"/>
        <w:imprint w:val="0"/>
        <w:spacing w:val="0"/>
        <w:w w:val="100"/>
        <w:kern w:val="0"/>
        <w:position w:val="0"/>
        <w:highlight w:val="none"/>
        <w:vertAlign w:val="baseline"/>
      </w:rPr>
    </w:lvl>
    <w:lvl w:ilvl="2" w:tplc="74A8AC68">
      <w:start w:val="1"/>
      <w:numFmt w:val="decimal"/>
      <w:lvlText w:val="%3."/>
      <w:lvlJc w:val="left"/>
      <w:pPr>
        <w:tabs>
          <w:tab w:val="left" w:pos="-3286"/>
          <w:tab w:val="num" w:pos="2160"/>
        </w:tabs>
        <w:ind w:left="2312"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90A48CF0">
      <w:start w:val="1"/>
      <w:numFmt w:val="decimal"/>
      <w:lvlText w:val="%4."/>
      <w:lvlJc w:val="left"/>
      <w:pPr>
        <w:tabs>
          <w:tab w:val="left" w:pos="-3286"/>
          <w:tab w:val="num" w:pos="2672"/>
        </w:tabs>
        <w:ind w:left="2824" w:hanging="610"/>
      </w:pPr>
      <w:rPr>
        <w:rFonts w:hAnsi="Arial Unicode MS"/>
        <w:caps w:val="0"/>
        <w:smallCaps w:val="0"/>
        <w:strike w:val="0"/>
        <w:dstrike w:val="0"/>
        <w:outline w:val="0"/>
        <w:emboss w:val="0"/>
        <w:imprint w:val="0"/>
        <w:spacing w:val="0"/>
        <w:w w:val="100"/>
        <w:kern w:val="0"/>
        <w:position w:val="0"/>
        <w:highlight w:val="none"/>
        <w:vertAlign w:val="baseline"/>
      </w:rPr>
    </w:lvl>
    <w:lvl w:ilvl="4" w:tplc="3F0AD5B4">
      <w:start w:val="1"/>
      <w:numFmt w:val="decimal"/>
      <w:lvlText w:val="%5."/>
      <w:lvlJc w:val="left"/>
      <w:pPr>
        <w:tabs>
          <w:tab w:val="left" w:pos="-3286"/>
          <w:tab w:val="num" w:pos="2880"/>
        </w:tabs>
        <w:ind w:left="3032"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DEA01E2A">
      <w:start w:val="1"/>
      <w:numFmt w:val="decimal"/>
      <w:lvlText w:val="%6."/>
      <w:lvlJc w:val="left"/>
      <w:pPr>
        <w:tabs>
          <w:tab w:val="left" w:pos="-3286"/>
          <w:tab w:val="num" w:pos="3392"/>
        </w:tabs>
        <w:ind w:left="3544" w:hanging="610"/>
      </w:pPr>
      <w:rPr>
        <w:rFonts w:hAnsi="Arial Unicode MS"/>
        <w:caps w:val="0"/>
        <w:smallCaps w:val="0"/>
        <w:strike w:val="0"/>
        <w:dstrike w:val="0"/>
        <w:outline w:val="0"/>
        <w:emboss w:val="0"/>
        <w:imprint w:val="0"/>
        <w:spacing w:val="0"/>
        <w:w w:val="100"/>
        <w:kern w:val="0"/>
        <w:position w:val="0"/>
        <w:highlight w:val="none"/>
        <w:vertAlign w:val="baseline"/>
      </w:rPr>
    </w:lvl>
    <w:lvl w:ilvl="6" w:tplc="9C52754A">
      <w:start w:val="1"/>
      <w:numFmt w:val="decimal"/>
      <w:lvlText w:val="%7."/>
      <w:lvlJc w:val="left"/>
      <w:pPr>
        <w:tabs>
          <w:tab w:val="left" w:pos="-3286"/>
          <w:tab w:val="num" w:pos="3600"/>
        </w:tabs>
        <w:ind w:left="3752"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3C68E6BA">
      <w:start w:val="1"/>
      <w:numFmt w:val="decimal"/>
      <w:lvlText w:val="%8."/>
      <w:lvlJc w:val="left"/>
      <w:pPr>
        <w:tabs>
          <w:tab w:val="left" w:pos="-3286"/>
          <w:tab w:val="num" w:pos="4112"/>
        </w:tabs>
        <w:ind w:left="4264" w:hanging="610"/>
      </w:pPr>
      <w:rPr>
        <w:rFonts w:hAnsi="Arial Unicode MS"/>
        <w:caps w:val="0"/>
        <w:smallCaps w:val="0"/>
        <w:strike w:val="0"/>
        <w:dstrike w:val="0"/>
        <w:outline w:val="0"/>
        <w:emboss w:val="0"/>
        <w:imprint w:val="0"/>
        <w:spacing w:val="0"/>
        <w:w w:val="100"/>
        <w:kern w:val="0"/>
        <w:position w:val="0"/>
        <w:highlight w:val="none"/>
        <w:vertAlign w:val="baseline"/>
      </w:rPr>
    </w:lvl>
    <w:lvl w:ilvl="8" w:tplc="0CE066B6">
      <w:start w:val="1"/>
      <w:numFmt w:val="decimal"/>
      <w:lvlText w:val="%9."/>
      <w:lvlJc w:val="left"/>
      <w:pPr>
        <w:tabs>
          <w:tab w:val="left" w:pos="-3286"/>
          <w:tab w:val="num" w:pos="4320"/>
        </w:tabs>
        <w:ind w:left="4472" w:hanging="4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2"/>
  </w:num>
  <w:num w:numId="2">
    <w:abstractNumId w:val="4"/>
    <w:lvlOverride w:ilvl="0">
      <w:startOverride w:val="1"/>
    </w:lvlOverride>
  </w:num>
  <w:num w:numId="3">
    <w:abstractNumId w:val="1"/>
  </w:num>
  <w:num w:numId="4">
    <w:abstractNumId w:val="3"/>
  </w:num>
  <w:num w:numId="5">
    <w:abstractNumId w:val="10"/>
  </w:num>
  <w:num w:numId="6">
    <w:abstractNumId w:val="8"/>
  </w:num>
  <w:num w:numId="7">
    <w:abstractNumId w:val="2"/>
  </w:num>
  <w:num w:numId="8">
    <w:abstractNumId w:val="6"/>
  </w:num>
  <w:num w:numId="9">
    <w:abstractNumId w:val="5"/>
  </w:num>
  <w:num w:numId="10">
    <w:abstractNumId w:val="11"/>
  </w:num>
  <w:num w:numId="11">
    <w:abstractNumId w:val="9"/>
  </w:num>
  <w:num w:numId="12">
    <w:abstractNumId w:val="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3B5B2B"/>
    <w:rsid w:val="003661C6"/>
    <w:rsid w:val="003B5B2B"/>
    <w:rsid w:val="003F52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B2B"/>
    <w:pPr>
      <w:spacing w:after="0" w:line="240" w:lineRule="auto"/>
    </w:pPr>
    <w:rPr>
      <w:rFonts w:ascii="Times New Roman" w:eastAsia="Times New Roman" w:hAnsi="Times New Roman" w:cs="Times New Roman"/>
      <w:sz w:val="24"/>
      <w:szCs w:val="24"/>
      <w:lang w:val="en-IN" w:eastAsia="en-IN"/>
    </w:rPr>
  </w:style>
  <w:style w:type="paragraph" w:styleId="Heading1">
    <w:name w:val="heading 1"/>
    <w:basedOn w:val="Normal"/>
    <w:next w:val="Normal"/>
    <w:link w:val="Heading1Char"/>
    <w:qFormat/>
    <w:rsid w:val="003B5B2B"/>
    <w:pPr>
      <w:keepNext/>
      <w:spacing w:before="240" w:after="60"/>
      <w:outlineLvl w:val="0"/>
    </w:pPr>
    <w:rPr>
      <w:rFonts w:ascii="Calibri Light" w:hAnsi="Calibri Light"/>
      <w:b/>
      <w:bCs/>
      <w:kern w:val="32"/>
      <w:sz w:val="32"/>
      <w:szCs w:val="32"/>
    </w:rPr>
  </w:style>
  <w:style w:type="paragraph" w:styleId="Heading5">
    <w:name w:val="heading 5"/>
    <w:basedOn w:val="Normal"/>
    <w:next w:val="BodyText"/>
    <w:link w:val="Heading5Char"/>
    <w:qFormat/>
    <w:rsid w:val="003B5B2B"/>
    <w:pPr>
      <w:keepNext/>
      <w:widowControl w:val="0"/>
      <w:numPr>
        <w:ilvl w:val="4"/>
        <w:numId w:val="1"/>
      </w:numPr>
      <w:suppressAutoHyphens/>
      <w:spacing w:line="100" w:lineRule="atLeast"/>
      <w:jc w:val="center"/>
      <w:outlineLvl w:val="4"/>
    </w:pPr>
    <w:rPr>
      <w:rFonts w:ascii="Arial" w:hAnsi="Arial" w:cs="Arial"/>
      <w:kern w:val="1"/>
      <w:sz w:val="20"/>
      <w:szCs w:val="20"/>
      <w:u w:val="single"/>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5B2B"/>
    <w:rPr>
      <w:rFonts w:ascii="Calibri Light" w:eastAsia="Times New Roman" w:hAnsi="Calibri Light" w:cs="Times New Roman"/>
      <w:b/>
      <w:bCs/>
      <w:kern w:val="32"/>
      <w:sz w:val="32"/>
      <w:szCs w:val="32"/>
      <w:lang w:val="en-IN" w:eastAsia="en-IN"/>
    </w:rPr>
  </w:style>
  <w:style w:type="character" w:customStyle="1" w:styleId="Heading5Char">
    <w:name w:val="Heading 5 Char"/>
    <w:basedOn w:val="DefaultParagraphFont"/>
    <w:link w:val="Heading5"/>
    <w:rsid w:val="003B5B2B"/>
    <w:rPr>
      <w:rFonts w:ascii="Arial" w:eastAsia="Times New Roman" w:hAnsi="Arial" w:cs="Arial"/>
      <w:kern w:val="1"/>
      <w:sz w:val="20"/>
      <w:szCs w:val="20"/>
      <w:u w:val="single"/>
      <w:lang w:eastAsia="hi-IN" w:bidi="hi-IN"/>
    </w:rPr>
  </w:style>
  <w:style w:type="paragraph" w:customStyle="1" w:styleId="BodyA">
    <w:name w:val="Body A"/>
    <w:rsid w:val="003B5B2B"/>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en-IN"/>
    </w:rPr>
  </w:style>
  <w:style w:type="numbering" w:customStyle="1" w:styleId="ImportedStyle1">
    <w:name w:val="Imported Style 1"/>
    <w:rsid w:val="003B5B2B"/>
    <w:pPr>
      <w:numPr>
        <w:numId w:val="1"/>
      </w:numPr>
    </w:pPr>
  </w:style>
  <w:style w:type="paragraph" w:styleId="Title">
    <w:name w:val="Title"/>
    <w:basedOn w:val="Normal"/>
    <w:next w:val="Subtitle"/>
    <w:link w:val="TitleChar"/>
    <w:qFormat/>
    <w:rsid w:val="003B5B2B"/>
    <w:pPr>
      <w:widowControl w:val="0"/>
      <w:suppressAutoHyphens/>
      <w:spacing w:line="100" w:lineRule="atLeast"/>
      <w:jc w:val="center"/>
    </w:pPr>
    <w:rPr>
      <w:rFonts w:ascii="Arial" w:hAnsi="Arial" w:cs="Arial"/>
      <w:b/>
      <w:bCs/>
      <w:kern w:val="1"/>
      <w:sz w:val="28"/>
      <w:szCs w:val="20"/>
      <w:lang w:val="en-US" w:eastAsia="hi-IN" w:bidi="hi-IN"/>
    </w:rPr>
  </w:style>
  <w:style w:type="character" w:customStyle="1" w:styleId="TitleChar">
    <w:name w:val="Title Char"/>
    <w:basedOn w:val="DefaultParagraphFont"/>
    <w:link w:val="Title"/>
    <w:rsid w:val="003B5B2B"/>
    <w:rPr>
      <w:rFonts w:ascii="Arial" w:eastAsia="Times New Roman" w:hAnsi="Arial" w:cs="Arial"/>
      <w:b/>
      <w:bCs/>
      <w:kern w:val="1"/>
      <w:sz w:val="28"/>
      <w:szCs w:val="20"/>
      <w:lang w:eastAsia="hi-IN" w:bidi="hi-IN"/>
    </w:rPr>
  </w:style>
  <w:style w:type="paragraph" w:styleId="BodyText">
    <w:name w:val="Body Text"/>
    <w:basedOn w:val="Normal"/>
    <w:link w:val="BodyTextChar"/>
    <w:rsid w:val="003B5B2B"/>
    <w:pPr>
      <w:spacing w:after="120"/>
    </w:pPr>
  </w:style>
  <w:style w:type="character" w:customStyle="1" w:styleId="BodyTextChar">
    <w:name w:val="Body Text Char"/>
    <w:basedOn w:val="DefaultParagraphFont"/>
    <w:link w:val="BodyText"/>
    <w:rsid w:val="003B5B2B"/>
    <w:rPr>
      <w:rFonts w:ascii="Times New Roman" w:eastAsia="Times New Roman" w:hAnsi="Times New Roman" w:cs="Times New Roman"/>
      <w:sz w:val="24"/>
      <w:szCs w:val="24"/>
      <w:lang w:val="en-IN" w:eastAsia="en-IN"/>
    </w:rPr>
  </w:style>
  <w:style w:type="paragraph" w:styleId="Subtitle">
    <w:name w:val="Subtitle"/>
    <w:basedOn w:val="Normal"/>
    <w:next w:val="Normal"/>
    <w:link w:val="SubtitleChar"/>
    <w:uiPriority w:val="11"/>
    <w:qFormat/>
    <w:rsid w:val="003B5B2B"/>
    <w:pPr>
      <w:spacing w:after="60"/>
      <w:jc w:val="center"/>
      <w:outlineLvl w:val="1"/>
    </w:pPr>
    <w:rPr>
      <w:rFonts w:ascii="Calibri Light" w:hAnsi="Calibri Light"/>
    </w:rPr>
  </w:style>
  <w:style w:type="character" w:customStyle="1" w:styleId="SubtitleChar">
    <w:name w:val="Subtitle Char"/>
    <w:basedOn w:val="DefaultParagraphFont"/>
    <w:link w:val="Subtitle"/>
    <w:uiPriority w:val="11"/>
    <w:rsid w:val="003B5B2B"/>
    <w:rPr>
      <w:rFonts w:ascii="Calibri Light" w:eastAsia="Times New Roman" w:hAnsi="Calibri Light" w:cs="Times New Roman"/>
      <w:sz w:val="24"/>
      <w:szCs w:val="24"/>
      <w:lang w:val="en-IN" w:eastAsia="en-IN"/>
    </w:rPr>
  </w:style>
  <w:style w:type="paragraph" w:styleId="BodyTextIndent2">
    <w:name w:val="Body Text Indent 2"/>
    <w:basedOn w:val="Normal"/>
    <w:link w:val="BodyTextIndent2Char"/>
    <w:rsid w:val="003B5B2B"/>
    <w:pPr>
      <w:spacing w:after="120" w:line="480" w:lineRule="auto"/>
      <w:ind w:left="283"/>
    </w:pPr>
  </w:style>
  <w:style w:type="character" w:customStyle="1" w:styleId="BodyTextIndent2Char">
    <w:name w:val="Body Text Indent 2 Char"/>
    <w:basedOn w:val="DefaultParagraphFont"/>
    <w:link w:val="BodyTextIndent2"/>
    <w:rsid w:val="003B5B2B"/>
    <w:rPr>
      <w:rFonts w:ascii="Times New Roman" w:eastAsia="Times New Roman" w:hAnsi="Times New Roman" w:cs="Times New Roman"/>
      <w:sz w:val="24"/>
      <w:szCs w:val="24"/>
      <w:lang w:val="en-IN" w:eastAsia="en-IN"/>
    </w:rPr>
  </w:style>
  <w:style w:type="character" w:styleId="Hyperlink">
    <w:name w:val="Hyperlink"/>
    <w:uiPriority w:val="99"/>
    <w:unhideWhenUsed/>
    <w:rsid w:val="003B5B2B"/>
    <w:rPr>
      <w:color w:val="0000FF"/>
      <w:u w:val="single"/>
    </w:rPr>
  </w:style>
  <w:style w:type="paragraph" w:styleId="ListParagraph">
    <w:name w:val="List Paragraph"/>
    <w:basedOn w:val="Normal"/>
    <w:qFormat/>
    <w:rsid w:val="003B5B2B"/>
    <w:pPr>
      <w:widowControl w:val="0"/>
      <w:suppressAutoHyphens/>
      <w:ind w:left="720"/>
    </w:pPr>
    <w:rPr>
      <w:rFonts w:eastAsia="SimSun" w:cs="Mangal"/>
      <w:kern w:val="1"/>
      <w:lang w:val="en-US" w:eastAsia="hi-IN" w:bidi="hi-IN"/>
    </w:rPr>
  </w:style>
  <w:style w:type="paragraph" w:styleId="BodyTextIndent">
    <w:name w:val="Body Text Indent"/>
    <w:basedOn w:val="Normal"/>
    <w:link w:val="BodyTextIndentChar"/>
    <w:rsid w:val="003B5B2B"/>
    <w:pPr>
      <w:spacing w:after="120"/>
      <w:ind w:left="283"/>
    </w:pPr>
  </w:style>
  <w:style w:type="character" w:customStyle="1" w:styleId="BodyTextIndentChar">
    <w:name w:val="Body Text Indent Char"/>
    <w:basedOn w:val="DefaultParagraphFont"/>
    <w:link w:val="BodyTextIndent"/>
    <w:rsid w:val="003B5B2B"/>
    <w:rPr>
      <w:rFonts w:ascii="Times New Roman" w:eastAsia="Times New Roman" w:hAnsi="Times New Roman" w:cs="Times New Roman"/>
      <w:sz w:val="24"/>
      <w:szCs w:val="24"/>
      <w:lang w:val="en-IN" w:eastAsia="en-IN"/>
    </w:rPr>
  </w:style>
  <w:style w:type="paragraph" w:styleId="BodyText3">
    <w:name w:val="Body Text 3"/>
    <w:basedOn w:val="Normal"/>
    <w:link w:val="BodyText3Char"/>
    <w:rsid w:val="003B5B2B"/>
    <w:pPr>
      <w:spacing w:after="120"/>
    </w:pPr>
    <w:rPr>
      <w:sz w:val="16"/>
      <w:szCs w:val="16"/>
    </w:rPr>
  </w:style>
  <w:style w:type="character" w:customStyle="1" w:styleId="BodyText3Char">
    <w:name w:val="Body Text 3 Char"/>
    <w:basedOn w:val="DefaultParagraphFont"/>
    <w:link w:val="BodyText3"/>
    <w:rsid w:val="003B5B2B"/>
    <w:rPr>
      <w:rFonts w:ascii="Times New Roman" w:eastAsia="Times New Roman" w:hAnsi="Times New Roman" w:cs="Times New Roman"/>
      <w:sz w:val="16"/>
      <w:szCs w:val="16"/>
      <w:lang w:val="en-IN" w:eastAsia="en-IN"/>
    </w:rPr>
  </w:style>
  <w:style w:type="paragraph" w:styleId="Header">
    <w:name w:val="header"/>
    <w:basedOn w:val="Normal"/>
    <w:link w:val="HeaderChar"/>
    <w:uiPriority w:val="99"/>
    <w:unhideWhenUsed/>
    <w:rsid w:val="003B5B2B"/>
    <w:pPr>
      <w:tabs>
        <w:tab w:val="center" w:pos="4680"/>
        <w:tab w:val="right" w:pos="9360"/>
      </w:tabs>
    </w:pPr>
  </w:style>
  <w:style w:type="character" w:customStyle="1" w:styleId="HeaderChar">
    <w:name w:val="Header Char"/>
    <w:basedOn w:val="DefaultParagraphFont"/>
    <w:link w:val="Header"/>
    <w:uiPriority w:val="99"/>
    <w:rsid w:val="003B5B2B"/>
    <w:rPr>
      <w:rFonts w:ascii="Times New Roman" w:eastAsia="Times New Roman" w:hAnsi="Times New Roman" w:cs="Times New Roman"/>
      <w:sz w:val="24"/>
      <w:szCs w:val="24"/>
      <w:lang w:val="en-IN" w:eastAsia="en-IN"/>
    </w:rPr>
  </w:style>
  <w:style w:type="paragraph" w:styleId="Footer">
    <w:name w:val="footer"/>
    <w:basedOn w:val="Normal"/>
    <w:link w:val="FooterChar"/>
    <w:uiPriority w:val="99"/>
    <w:semiHidden/>
    <w:unhideWhenUsed/>
    <w:rsid w:val="003B5B2B"/>
    <w:pPr>
      <w:tabs>
        <w:tab w:val="center" w:pos="4680"/>
        <w:tab w:val="right" w:pos="9360"/>
      </w:tabs>
    </w:pPr>
  </w:style>
  <w:style w:type="character" w:customStyle="1" w:styleId="FooterChar">
    <w:name w:val="Footer Char"/>
    <w:basedOn w:val="DefaultParagraphFont"/>
    <w:link w:val="Footer"/>
    <w:uiPriority w:val="99"/>
    <w:semiHidden/>
    <w:rsid w:val="003B5B2B"/>
    <w:rPr>
      <w:rFonts w:ascii="Times New Roman" w:eastAsia="Times New Roman" w:hAnsi="Times New Roman" w:cs="Times New Roman"/>
      <w:sz w:val="24"/>
      <w:szCs w:val="24"/>
      <w:lang w:val="en-IN" w:eastAsia="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unalcheema@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47</Pages>
  <Words>6980</Words>
  <Characters>39789</Characters>
  <Application>Microsoft Office Word</Application>
  <DocSecurity>0</DocSecurity>
  <Lines>331</Lines>
  <Paragraphs>93</Paragraphs>
  <ScaleCrop>false</ScaleCrop>
  <Company/>
  <LinksUpToDate>false</LinksUpToDate>
  <CharactersWithSpaces>46676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2018-10-30T12:53:00Z</dcterms:created>
  <dcterms:modified xsi:type="dcterms:W3CDTF">2018-10-30T13:00:00Z</dcterms:modified>
</cp:coreProperties>
</file>