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B1D" w:rsidRPr="00231CC9" w:rsidRDefault="00430B1D" w:rsidP="00430B1D">
      <w:pPr>
        <w:jc w:val="center"/>
        <w:rPr>
          <w:sz w:val="24"/>
        </w:rPr>
      </w:pPr>
      <w:r w:rsidRPr="00231CC9">
        <w:rPr>
          <w:sz w:val="24"/>
        </w:rPr>
        <w:t>The Right to Information Act, 2005</w:t>
      </w:r>
    </w:p>
    <w:p w:rsidR="00430B1D" w:rsidRDefault="00430B1D" w:rsidP="00430B1D">
      <w:pPr>
        <w:jc w:val="center"/>
        <w:rPr>
          <w:sz w:val="24"/>
        </w:rPr>
      </w:pPr>
    </w:p>
    <w:p w:rsidR="00430B1D" w:rsidRDefault="00430B1D" w:rsidP="00430B1D">
      <w:pPr>
        <w:rPr>
          <w:sz w:val="24"/>
        </w:rPr>
      </w:pPr>
      <w:r>
        <w:rPr>
          <w:sz w:val="24"/>
        </w:rPr>
        <w:t>To,</w:t>
      </w:r>
    </w:p>
    <w:p w:rsidR="00430B1D" w:rsidRDefault="00430B1D" w:rsidP="00430B1D">
      <w:pPr>
        <w:rPr>
          <w:sz w:val="24"/>
        </w:rPr>
      </w:pPr>
    </w:p>
    <w:p w:rsidR="00430B1D" w:rsidRDefault="00430B1D" w:rsidP="00430B1D">
      <w:pPr>
        <w:rPr>
          <w:sz w:val="24"/>
        </w:rPr>
      </w:pPr>
      <w:r>
        <w:rPr>
          <w:sz w:val="24"/>
        </w:rPr>
        <w:t xml:space="preserve">       The Public Information Officer, Addl CP Mumbai unit </w:t>
      </w:r>
      <w:proofErr w:type="spellStart"/>
      <w:r>
        <w:rPr>
          <w:sz w:val="24"/>
        </w:rPr>
        <w:t>Worli</w:t>
      </w:r>
      <w:proofErr w:type="spellEnd"/>
      <w:r>
        <w:rPr>
          <w:sz w:val="24"/>
        </w:rPr>
        <w:t xml:space="preserve">.  </w:t>
      </w:r>
    </w:p>
    <w:p w:rsidR="00430B1D" w:rsidRDefault="00430B1D" w:rsidP="00430B1D">
      <w:pPr>
        <w:rPr>
          <w:sz w:val="24"/>
        </w:rPr>
      </w:pPr>
    </w:p>
    <w:p w:rsidR="00430B1D" w:rsidRPr="006A0452" w:rsidRDefault="00430B1D" w:rsidP="00430B1D">
      <w:pPr>
        <w:spacing w:before="100" w:beforeAutospacing="1"/>
        <w:jc w:val="both"/>
        <w:rPr>
          <w:b/>
          <w:bCs/>
          <w:sz w:val="24"/>
          <w:szCs w:val="24"/>
        </w:rPr>
      </w:pPr>
      <w:r w:rsidRPr="006A0452">
        <w:rPr>
          <w:b/>
          <w:bCs/>
          <w:sz w:val="24"/>
          <w:szCs w:val="24"/>
        </w:rPr>
        <w:t xml:space="preserve">Before denying PIO shall state in the reply that such information shall also be denied to Legislature / Parliament section 8J of RTI act, </w:t>
      </w:r>
    </w:p>
    <w:p w:rsidR="00430B1D" w:rsidRPr="006A0452" w:rsidRDefault="00430B1D" w:rsidP="00430B1D">
      <w:pPr>
        <w:spacing w:before="100" w:beforeAutospacing="1"/>
        <w:jc w:val="both"/>
        <w:rPr>
          <w:b/>
          <w:bCs/>
          <w:sz w:val="24"/>
          <w:szCs w:val="24"/>
        </w:rPr>
      </w:pPr>
      <w:r w:rsidRPr="006A0452">
        <w:rPr>
          <w:b/>
          <w:bCs/>
          <w:sz w:val="24"/>
          <w:szCs w:val="24"/>
        </w:rPr>
        <w:t>PIO shall give reasoning for denial as per section 7(8)(</w:t>
      </w:r>
      <w:proofErr w:type="spellStart"/>
      <w:r w:rsidRPr="006A0452">
        <w:rPr>
          <w:b/>
          <w:bCs/>
          <w:sz w:val="24"/>
          <w:szCs w:val="24"/>
        </w:rPr>
        <w:t>i</w:t>
      </w:r>
      <w:proofErr w:type="spellEnd"/>
      <w:r w:rsidRPr="006A0452">
        <w:rPr>
          <w:b/>
          <w:bCs/>
          <w:sz w:val="24"/>
          <w:szCs w:val="24"/>
        </w:rPr>
        <w:t xml:space="preserve">) RTI act. </w:t>
      </w:r>
    </w:p>
    <w:p w:rsidR="00430B1D" w:rsidRPr="00D06743" w:rsidRDefault="00430B1D" w:rsidP="00430B1D">
      <w:pPr>
        <w:pStyle w:val="ListParagraph"/>
        <w:ind w:left="1080"/>
        <w:rPr>
          <w:sz w:val="24"/>
          <w:szCs w:val="24"/>
        </w:rPr>
      </w:pPr>
    </w:p>
    <w:p w:rsidR="00430B1D" w:rsidRPr="00D334A8" w:rsidRDefault="00430B1D" w:rsidP="00430B1D">
      <w:pPr>
        <w:pStyle w:val="ListParagraph"/>
        <w:numPr>
          <w:ilvl w:val="0"/>
          <w:numId w:val="2"/>
        </w:numPr>
        <w:spacing w:after="200" w:line="276" w:lineRule="auto"/>
        <w:rPr>
          <w:sz w:val="24"/>
        </w:rPr>
      </w:pPr>
      <w:r w:rsidRPr="00D334A8">
        <w:rPr>
          <w:b/>
          <w:sz w:val="24"/>
        </w:rPr>
        <w:t xml:space="preserve">Full name of the applicant: </w:t>
      </w:r>
      <w:proofErr w:type="spellStart"/>
      <w:r w:rsidRPr="00D334A8">
        <w:rPr>
          <w:sz w:val="24"/>
        </w:rPr>
        <w:t>Kamlakar</w:t>
      </w:r>
      <w:proofErr w:type="spellEnd"/>
      <w:r w:rsidRPr="00D334A8">
        <w:rPr>
          <w:sz w:val="24"/>
        </w:rPr>
        <w:t xml:space="preserve"> </w:t>
      </w:r>
      <w:proofErr w:type="spellStart"/>
      <w:r w:rsidRPr="00D334A8">
        <w:rPr>
          <w:sz w:val="24"/>
        </w:rPr>
        <w:t>Ratnakar</w:t>
      </w:r>
      <w:proofErr w:type="spellEnd"/>
      <w:r w:rsidRPr="00D334A8">
        <w:rPr>
          <w:sz w:val="24"/>
        </w:rPr>
        <w:t xml:space="preserve"> </w:t>
      </w:r>
      <w:proofErr w:type="spellStart"/>
      <w:r w:rsidRPr="00D334A8">
        <w:rPr>
          <w:sz w:val="24"/>
        </w:rPr>
        <w:t>Shenoy</w:t>
      </w:r>
      <w:proofErr w:type="spellEnd"/>
      <w:r w:rsidRPr="00D334A8">
        <w:rPr>
          <w:sz w:val="24"/>
        </w:rPr>
        <w:t xml:space="preserve">. </w:t>
      </w:r>
      <w:r w:rsidRPr="00D334A8">
        <w:rPr>
          <w:b/>
          <w:sz w:val="24"/>
          <w:u w:val="single"/>
        </w:rPr>
        <w:t>(senior citizen 66 years)</w:t>
      </w:r>
    </w:p>
    <w:p w:rsidR="00430B1D" w:rsidRPr="008908A3" w:rsidRDefault="00430B1D" w:rsidP="00430B1D">
      <w:pPr>
        <w:numPr>
          <w:ilvl w:val="0"/>
          <w:numId w:val="2"/>
        </w:numPr>
        <w:tabs>
          <w:tab w:val="clear" w:pos="360"/>
        </w:tabs>
        <w:rPr>
          <w:sz w:val="24"/>
        </w:rPr>
      </w:pPr>
      <w:r w:rsidRPr="008908A3">
        <w:rPr>
          <w:b/>
          <w:sz w:val="24"/>
        </w:rPr>
        <w:t>Address:</w:t>
      </w:r>
      <w:r w:rsidRPr="008908A3">
        <w:rPr>
          <w:sz w:val="24"/>
        </w:rPr>
        <w:t xml:space="preserve"> </w:t>
      </w:r>
      <w:r>
        <w:rPr>
          <w:sz w:val="24"/>
        </w:rPr>
        <w:t xml:space="preserve">B-903, </w:t>
      </w:r>
      <w:proofErr w:type="spellStart"/>
      <w:r>
        <w:rPr>
          <w:sz w:val="24"/>
        </w:rPr>
        <w:t>Vaishali</w:t>
      </w:r>
      <w:proofErr w:type="spellEnd"/>
      <w:r>
        <w:rPr>
          <w:sz w:val="24"/>
        </w:rPr>
        <w:t xml:space="preserve"> apartment, Opp. MTNL exchange, </w:t>
      </w:r>
      <w:proofErr w:type="spellStart"/>
      <w:r>
        <w:rPr>
          <w:sz w:val="24"/>
        </w:rPr>
        <w:t>Sheth</w:t>
      </w:r>
      <w:proofErr w:type="spellEnd"/>
      <w:r>
        <w:rPr>
          <w:sz w:val="24"/>
        </w:rPr>
        <w:t xml:space="preserve"> </w:t>
      </w:r>
      <w:proofErr w:type="spellStart"/>
      <w:r>
        <w:rPr>
          <w:sz w:val="24"/>
        </w:rPr>
        <w:t>Motisha</w:t>
      </w:r>
      <w:proofErr w:type="spellEnd"/>
      <w:r>
        <w:rPr>
          <w:sz w:val="24"/>
        </w:rPr>
        <w:t xml:space="preserve"> </w:t>
      </w:r>
      <w:proofErr w:type="gramStart"/>
      <w:r>
        <w:rPr>
          <w:sz w:val="24"/>
        </w:rPr>
        <w:t>( love</w:t>
      </w:r>
      <w:proofErr w:type="gramEnd"/>
      <w:r>
        <w:rPr>
          <w:sz w:val="24"/>
        </w:rPr>
        <w:t xml:space="preserve"> ) Lane, </w:t>
      </w:r>
      <w:proofErr w:type="spellStart"/>
      <w:r>
        <w:rPr>
          <w:sz w:val="24"/>
        </w:rPr>
        <w:t>Mazgaon</w:t>
      </w:r>
      <w:proofErr w:type="spellEnd"/>
      <w:r>
        <w:rPr>
          <w:sz w:val="24"/>
        </w:rPr>
        <w:t>, Mumbai-400010. Mobile 9870987359.</w:t>
      </w:r>
    </w:p>
    <w:p w:rsidR="00430B1D" w:rsidRDefault="00430B1D" w:rsidP="00430B1D">
      <w:pPr>
        <w:rPr>
          <w:sz w:val="24"/>
        </w:rPr>
      </w:pPr>
    </w:p>
    <w:p w:rsidR="00430B1D" w:rsidRDefault="00430B1D" w:rsidP="00430B1D">
      <w:pPr>
        <w:numPr>
          <w:ilvl w:val="0"/>
          <w:numId w:val="2"/>
        </w:numPr>
        <w:rPr>
          <w:sz w:val="24"/>
        </w:rPr>
      </w:pPr>
      <w:r>
        <w:rPr>
          <w:b/>
          <w:sz w:val="24"/>
        </w:rPr>
        <w:t>Particulars of information required</w:t>
      </w:r>
      <w:r>
        <w:rPr>
          <w:sz w:val="24"/>
        </w:rPr>
        <w:t xml:space="preserve"> –</w:t>
      </w:r>
    </w:p>
    <w:p w:rsidR="00430B1D" w:rsidRPr="00475239" w:rsidRDefault="00430B1D" w:rsidP="00430B1D">
      <w:pPr>
        <w:ind w:left="720"/>
        <w:jc w:val="both"/>
        <w:rPr>
          <w:b/>
          <w:sz w:val="24"/>
        </w:rPr>
      </w:pPr>
      <w:r w:rsidRPr="00475239">
        <w:rPr>
          <w:b/>
          <w:sz w:val="24"/>
        </w:rPr>
        <w:t xml:space="preserve">Subject matter of information </w:t>
      </w:r>
      <w:r w:rsidRPr="00475239">
        <w:rPr>
          <w:sz w:val="24"/>
        </w:rPr>
        <w:t xml:space="preserve">*--- </w:t>
      </w:r>
      <w:r>
        <w:rPr>
          <w:sz w:val="24"/>
        </w:rPr>
        <w:t xml:space="preserve">all copy of complaints sent u/s 17A attached </w:t>
      </w:r>
    </w:p>
    <w:p w:rsidR="00430B1D" w:rsidRDefault="00430B1D" w:rsidP="00430B1D">
      <w:pPr>
        <w:pStyle w:val="ListParagraph"/>
        <w:numPr>
          <w:ilvl w:val="0"/>
          <w:numId w:val="2"/>
        </w:numPr>
        <w:rPr>
          <w:sz w:val="24"/>
        </w:rPr>
      </w:pPr>
      <w:r w:rsidRPr="00BD1992">
        <w:rPr>
          <w:b/>
          <w:sz w:val="24"/>
        </w:rPr>
        <w:t>Description of information required $</w:t>
      </w:r>
      <w:r w:rsidRPr="00BD1992">
        <w:rPr>
          <w:sz w:val="24"/>
        </w:rPr>
        <w:t xml:space="preserve"> certified copy</w:t>
      </w:r>
      <w:r>
        <w:rPr>
          <w:sz w:val="24"/>
        </w:rPr>
        <w:t>.</w:t>
      </w:r>
    </w:p>
    <w:p w:rsidR="00430B1D" w:rsidRDefault="00430B1D" w:rsidP="00430B1D">
      <w:pPr>
        <w:tabs>
          <w:tab w:val="left" w:pos="2618"/>
        </w:tabs>
        <w:rPr>
          <w:b/>
          <w:sz w:val="24"/>
        </w:rPr>
      </w:pPr>
      <w:r>
        <w:rPr>
          <w:b/>
          <w:sz w:val="24"/>
        </w:rPr>
        <w:tab/>
      </w:r>
    </w:p>
    <w:p w:rsidR="00430B1D" w:rsidRDefault="00430B1D" w:rsidP="00430B1D">
      <w:pPr>
        <w:pStyle w:val="ListParagraph"/>
        <w:numPr>
          <w:ilvl w:val="0"/>
          <w:numId w:val="3"/>
        </w:numPr>
        <w:tabs>
          <w:tab w:val="left" w:pos="2618"/>
        </w:tabs>
        <w:rPr>
          <w:sz w:val="24"/>
        </w:rPr>
      </w:pPr>
      <w:r w:rsidRPr="00475239">
        <w:rPr>
          <w:sz w:val="24"/>
        </w:rPr>
        <w:t>Reada</w:t>
      </w:r>
      <w:r>
        <w:rPr>
          <w:sz w:val="24"/>
        </w:rPr>
        <w:t>b</w:t>
      </w:r>
      <w:r w:rsidRPr="00475239">
        <w:rPr>
          <w:sz w:val="24"/>
        </w:rPr>
        <w:t xml:space="preserve">le copy of these complaints with RTI stamp and signature of the authorized person. </w:t>
      </w:r>
    </w:p>
    <w:p w:rsidR="00430B1D" w:rsidRDefault="00430B1D" w:rsidP="00430B1D">
      <w:pPr>
        <w:pStyle w:val="ListParagraph"/>
        <w:numPr>
          <w:ilvl w:val="0"/>
          <w:numId w:val="3"/>
        </w:numPr>
        <w:tabs>
          <w:tab w:val="left" w:pos="2618"/>
        </w:tabs>
        <w:rPr>
          <w:sz w:val="24"/>
        </w:rPr>
      </w:pPr>
      <w:r>
        <w:rPr>
          <w:sz w:val="24"/>
        </w:rPr>
        <w:t>All attachment with the covering letter of application forwarded u/s 17A of PC act.</w:t>
      </w:r>
    </w:p>
    <w:p w:rsidR="00430B1D" w:rsidRDefault="00430B1D" w:rsidP="00430B1D">
      <w:pPr>
        <w:pStyle w:val="ListParagraph"/>
        <w:numPr>
          <w:ilvl w:val="0"/>
          <w:numId w:val="3"/>
        </w:numPr>
        <w:tabs>
          <w:tab w:val="left" w:pos="2618"/>
        </w:tabs>
        <w:rPr>
          <w:sz w:val="24"/>
        </w:rPr>
      </w:pPr>
      <w:r>
        <w:rPr>
          <w:sz w:val="24"/>
        </w:rPr>
        <w:t>Noting and reports / all submissions along with names and designation of officers who signed to seek permission u/s 17-A</w:t>
      </w:r>
    </w:p>
    <w:p w:rsidR="00430B1D" w:rsidRDefault="00430B1D" w:rsidP="00430B1D">
      <w:pPr>
        <w:pStyle w:val="ListParagraph"/>
        <w:numPr>
          <w:ilvl w:val="0"/>
          <w:numId w:val="3"/>
        </w:numPr>
        <w:tabs>
          <w:tab w:val="left" w:pos="2618"/>
        </w:tabs>
        <w:rPr>
          <w:sz w:val="24"/>
        </w:rPr>
      </w:pPr>
      <w:r>
        <w:rPr>
          <w:sz w:val="24"/>
        </w:rPr>
        <w:t xml:space="preserve">Report of ACB that the offences of cheating criminal breach of trust, conspiracy and forgery disclosed in the complaints falls within ambit of discharge of official duty as required u/s 17A. </w:t>
      </w:r>
    </w:p>
    <w:p w:rsidR="00430B1D" w:rsidRDefault="00430B1D" w:rsidP="00430B1D">
      <w:pPr>
        <w:pStyle w:val="ListParagraph"/>
        <w:numPr>
          <w:ilvl w:val="0"/>
          <w:numId w:val="3"/>
        </w:numPr>
        <w:tabs>
          <w:tab w:val="left" w:pos="2618"/>
        </w:tabs>
        <w:rPr>
          <w:sz w:val="24"/>
        </w:rPr>
      </w:pPr>
      <w:r>
        <w:rPr>
          <w:sz w:val="24"/>
        </w:rPr>
        <w:t xml:space="preserve">Report of ACB that no cognizable offence is disclosed to register FIR under IPC as per section 156(2) CRPC.   </w:t>
      </w:r>
    </w:p>
    <w:p w:rsidR="00430B1D" w:rsidRDefault="00430B1D" w:rsidP="00430B1D">
      <w:pPr>
        <w:tabs>
          <w:tab w:val="left" w:pos="2618"/>
        </w:tabs>
        <w:rPr>
          <w:b/>
          <w:sz w:val="24"/>
        </w:rPr>
      </w:pPr>
    </w:p>
    <w:p w:rsidR="00430B1D" w:rsidRPr="00E56026" w:rsidRDefault="00430B1D" w:rsidP="00430B1D">
      <w:pPr>
        <w:numPr>
          <w:ilvl w:val="0"/>
          <w:numId w:val="2"/>
        </w:numPr>
        <w:rPr>
          <w:sz w:val="24"/>
        </w:rPr>
      </w:pPr>
      <w:r>
        <w:rPr>
          <w:b/>
          <w:sz w:val="24"/>
        </w:rPr>
        <w:t>Information is required by post</w:t>
      </w:r>
    </w:p>
    <w:p w:rsidR="00430B1D" w:rsidRDefault="00430B1D" w:rsidP="00430B1D">
      <w:pPr>
        <w:rPr>
          <w:sz w:val="24"/>
        </w:rPr>
      </w:pPr>
    </w:p>
    <w:p w:rsidR="00430B1D" w:rsidRDefault="00430B1D" w:rsidP="00430B1D">
      <w:pPr>
        <w:rPr>
          <w:sz w:val="24"/>
        </w:rPr>
      </w:pPr>
      <w:r>
        <w:rPr>
          <w:sz w:val="24"/>
        </w:rPr>
        <w:t>Place:   Mumbai.                                                                          Signature of the applicant</w:t>
      </w:r>
    </w:p>
    <w:p w:rsidR="00430B1D" w:rsidRDefault="00430B1D" w:rsidP="00430B1D">
      <w:pPr>
        <w:rPr>
          <w:sz w:val="24"/>
        </w:rPr>
      </w:pPr>
      <w:r>
        <w:rPr>
          <w:sz w:val="24"/>
        </w:rPr>
        <w:t>Date: 7.11.24</w:t>
      </w:r>
    </w:p>
    <w:p w:rsidR="00430B1D" w:rsidRDefault="00430B1D" w:rsidP="00430B1D">
      <w:pPr>
        <w:rPr>
          <w:b/>
          <w:sz w:val="24"/>
          <w:u w:val="single"/>
        </w:rPr>
      </w:pPr>
      <w:proofErr w:type="gramStart"/>
      <w:r w:rsidRPr="007F47DC">
        <w:rPr>
          <w:sz w:val="24"/>
        </w:rPr>
        <w:t>Ref  :</w:t>
      </w:r>
      <w:proofErr w:type="gramEnd"/>
      <w:r w:rsidRPr="007F47DC">
        <w:rPr>
          <w:sz w:val="24"/>
        </w:rPr>
        <w:t xml:space="preserve"> </w:t>
      </w:r>
      <w:r>
        <w:rPr>
          <w:sz w:val="24"/>
        </w:rPr>
        <w:t xml:space="preserve"> 491 /RTI ACB  / </w:t>
      </w:r>
      <w:proofErr w:type="spellStart"/>
      <w:r>
        <w:rPr>
          <w:sz w:val="24"/>
        </w:rPr>
        <w:t>Rs</w:t>
      </w:r>
      <w:proofErr w:type="spellEnd"/>
      <w:r>
        <w:rPr>
          <w:sz w:val="24"/>
        </w:rPr>
        <w:t xml:space="preserve">. 500 crores fraud ACB folder and file/ noting to send u/s 17A recorded. </w:t>
      </w:r>
    </w:p>
    <w:p w:rsidR="00430B1D" w:rsidRDefault="00430B1D" w:rsidP="00430B1D"/>
    <w:p w:rsidR="00430B1D" w:rsidRDefault="00430B1D" w:rsidP="00430B1D"/>
    <w:p w:rsidR="00430B1D" w:rsidRDefault="00430B1D" w:rsidP="00430B1D">
      <w:r>
        <w:t xml:space="preserve"> </w:t>
      </w:r>
    </w:p>
    <w:p w:rsidR="00430B1D" w:rsidRDefault="00430B1D" w:rsidP="00430B1D"/>
    <w:p w:rsidR="00430B1D" w:rsidRDefault="00430B1D" w:rsidP="00430B1D"/>
    <w:p w:rsidR="00430B1D" w:rsidRDefault="00430B1D" w:rsidP="00430B1D"/>
    <w:p w:rsidR="00430B1D" w:rsidRDefault="00430B1D" w:rsidP="00430B1D"/>
    <w:p w:rsidR="00430B1D" w:rsidRDefault="00430B1D" w:rsidP="00430B1D"/>
    <w:p w:rsidR="00430B1D" w:rsidRDefault="00430B1D" w:rsidP="00430B1D"/>
    <w:p w:rsidR="00430B1D" w:rsidRDefault="00430B1D" w:rsidP="00430B1D"/>
    <w:p w:rsidR="00430B1D" w:rsidRPr="001547E8" w:rsidRDefault="00430B1D" w:rsidP="00430B1D">
      <w:pPr>
        <w:jc w:val="center"/>
        <w:rPr>
          <w:sz w:val="24"/>
          <w:szCs w:val="24"/>
        </w:rPr>
      </w:pPr>
      <w:r w:rsidRPr="001547E8">
        <w:rPr>
          <w:sz w:val="24"/>
          <w:szCs w:val="24"/>
        </w:rPr>
        <w:lastRenderedPageBreak/>
        <w:t>APPEAL U/S 19(1)</w:t>
      </w:r>
    </w:p>
    <w:p w:rsidR="00430B1D" w:rsidRPr="001547E8" w:rsidRDefault="00430B1D" w:rsidP="00430B1D">
      <w:pPr>
        <w:jc w:val="center"/>
        <w:rPr>
          <w:sz w:val="24"/>
          <w:szCs w:val="24"/>
        </w:rPr>
      </w:pPr>
      <w:r w:rsidRPr="001547E8">
        <w:rPr>
          <w:sz w:val="24"/>
          <w:szCs w:val="24"/>
        </w:rPr>
        <w:t>The Right to Information Act, 2005</w:t>
      </w:r>
    </w:p>
    <w:p w:rsidR="00430B1D" w:rsidRPr="001547E8" w:rsidRDefault="00430B1D" w:rsidP="00430B1D">
      <w:pPr>
        <w:jc w:val="center"/>
        <w:rPr>
          <w:sz w:val="24"/>
          <w:szCs w:val="24"/>
        </w:rPr>
      </w:pPr>
    </w:p>
    <w:p w:rsidR="00430B1D" w:rsidRPr="001547E8" w:rsidRDefault="00430B1D" w:rsidP="00430B1D">
      <w:pPr>
        <w:jc w:val="center"/>
        <w:rPr>
          <w:sz w:val="24"/>
          <w:szCs w:val="24"/>
        </w:rPr>
      </w:pPr>
    </w:p>
    <w:p w:rsidR="00430B1D" w:rsidRPr="001547E8" w:rsidRDefault="00430B1D" w:rsidP="00430B1D">
      <w:pPr>
        <w:jc w:val="center"/>
        <w:rPr>
          <w:sz w:val="24"/>
          <w:szCs w:val="24"/>
        </w:rPr>
      </w:pPr>
    </w:p>
    <w:p w:rsidR="00430B1D" w:rsidRPr="001547E8" w:rsidRDefault="00430B1D" w:rsidP="00430B1D">
      <w:pPr>
        <w:rPr>
          <w:sz w:val="24"/>
          <w:szCs w:val="24"/>
        </w:rPr>
      </w:pPr>
      <w:r w:rsidRPr="001547E8">
        <w:rPr>
          <w:sz w:val="24"/>
          <w:szCs w:val="24"/>
        </w:rPr>
        <w:t>To,</w:t>
      </w:r>
    </w:p>
    <w:p w:rsidR="00430B1D" w:rsidRPr="001547E8" w:rsidRDefault="00430B1D" w:rsidP="00430B1D">
      <w:pPr>
        <w:rPr>
          <w:sz w:val="24"/>
          <w:szCs w:val="24"/>
        </w:rPr>
      </w:pPr>
      <w:r w:rsidRPr="001547E8">
        <w:rPr>
          <w:sz w:val="24"/>
          <w:szCs w:val="24"/>
        </w:rPr>
        <w:t xml:space="preserve">       The appellate authority, Addl</w:t>
      </w:r>
      <w:r>
        <w:rPr>
          <w:sz w:val="24"/>
          <w:szCs w:val="24"/>
        </w:rPr>
        <w:t xml:space="preserve"> SP Mumbai unit ACB, </w:t>
      </w:r>
      <w:proofErr w:type="spellStart"/>
      <w:r>
        <w:rPr>
          <w:sz w:val="24"/>
          <w:szCs w:val="24"/>
        </w:rPr>
        <w:t>Worli</w:t>
      </w:r>
      <w:proofErr w:type="spellEnd"/>
      <w:r>
        <w:rPr>
          <w:sz w:val="24"/>
          <w:szCs w:val="24"/>
        </w:rPr>
        <w:t xml:space="preserve"> Mumbai 32 </w:t>
      </w:r>
      <w:r w:rsidRPr="001547E8">
        <w:rPr>
          <w:sz w:val="24"/>
          <w:szCs w:val="24"/>
        </w:rPr>
        <w:t xml:space="preserve"> </w:t>
      </w:r>
    </w:p>
    <w:p w:rsidR="00430B1D" w:rsidRPr="001547E8" w:rsidRDefault="00430B1D" w:rsidP="00430B1D">
      <w:pPr>
        <w:rPr>
          <w:sz w:val="24"/>
          <w:szCs w:val="24"/>
        </w:rPr>
      </w:pPr>
      <w:r w:rsidRPr="001547E8">
        <w:rPr>
          <w:sz w:val="24"/>
          <w:szCs w:val="24"/>
        </w:rPr>
        <w:t xml:space="preserve">  </w:t>
      </w:r>
    </w:p>
    <w:p w:rsidR="00430B1D" w:rsidRPr="001547E8" w:rsidRDefault="00430B1D" w:rsidP="00430B1D">
      <w:pPr>
        <w:rPr>
          <w:sz w:val="24"/>
          <w:szCs w:val="24"/>
        </w:rPr>
      </w:pPr>
    </w:p>
    <w:p w:rsidR="00430B1D" w:rsidRPr="001547E8" w:rsidRDefault="00430B1D" w:rsidP="00430B1D">
      <w:pPr>
        <w:ind w:left="360"/>
        <w:rPr>
          <w:sz w:val="24"/>
          <w:szCs w:val="24"/>
        </w:rPr>
      </w:pPr>
      <w:r w:rsidRPr="001547E8">
        <w:rPr>
          <w:b/>
          <w:sz w:val="24"/>
          <w:szCs w:val="24"/>
        </w:rPr>
        <w:t>1. Full name of the applicant:</w:t>
      </w:r>
      <w:r w:rsidRPr="001547E8">
        <w:rPr>
          <w:sz w:val="24"/>
          <w:szCs w:val="24"/>
        </w:rPr>
        <w:t xml:space="preserve">   </w:t>
      </w:r>
      <w:proofErr w:type="spellStart"/>
      <w:r w:rsidRPr="001547E8">
        <w:rPr>
          <w:sz w:val="24"/>
          <w:szCs w:val="24"/>
        </w:rPr>
        <w:t>Kamlakar</w:t>
      </w:r>
      <w:proofErr w:type="spellEnd"/>
      <w:r w:rsidRPr="001547E8">
        <w:rPr>
          <w:sz w:val="24"/>
          <w:szCs w:val="24"/>
        </w:rPr>
        <w:t xml:space="preserve"> </w:t>
      </w:r>
      <w:proofErr w:type="spellStart"/>
      <w:r w:rsidRPr="001547E8">
        <w:rPr>
          <w:sz w:val="24"/>
          <w:szCs w:val="24"/>
        </w:rPr>
        <w:t>Ratnakar</w:t>
      </w:r>
      <w:proofErr w:type="spellEnd"/>
      <w:r w:rsidRPr="001547E8">
        <w:rPr>
          <w:sz w:val="24"/>
          <w:szCs w:val="24"/>
        </w:rPr>
        <w:t xml:space="preserve"> </w:t>
      </w:r>
      <w:proofErr w:type="spellStart"/>
      <w:r w:rsidRPr="001547E8">
        <w:rPr>
          <w:sz w:val="24"/>
          <w:szCs w:val="24"/>
        </w:rPr>
        <w:t>Shenoy</w:t>
      </w:r>
      <w:proofErr w:type="spellEnd"/>
    </w:p>
    <w:p w:rsidR="00430B1D" w:rsidRPr="001547E8" w:rsidRDefault="00430B1D" w:rsidP="00430B1D">
      <w:pPr>
        <w:jc w:val="both"/>
        <w:rPr>
          <w:sz w:val="24"/>
          <w:szCs w:val="24"/>
        </w:rPr>
      </w:pPr>
    </w:p>
    <w:p w:rsidR="00430B1D" w:rsidRPr="001547E8" w:rsidRDefault="00430B1D" w:rsidP="00430B1D">
      <w:pPr>
        <w:numPr>
          <w:ilvl w:val="1"/>
          <w:numId w:val="4"/>
        </w:numPr>
        <w:spacing w:after="200" w:line="276" w:lineRule="auto"/>
        <w:contextualSpacing/>
        <w:jc w:val="both"/>
        <w:rPr>
          <w:sz w:val="24"/>
          <w:szCs w:val="24"/>
        </w:rPr>
      </w:pPr>
      <w:r w:rsidRPr="001547E8">
        <w:rPr>
          <w:b/>
          <w:sz w:val="24"/>
          <w:szCs w:val="24"/>
        </w:rPr>
        <w:t>Address:</w:t>
      </w:r>
      <w:r w:rsidRPr="001547E8">
        <w:rPr>
          <w:sz w:val="24"/>
          <w:szCs w:val="24"/>
        </w:rPr>
        <w:t xml:space="preserve">  B / 903, </w:t>
      </w:r>
      <w:proofErr w:type="spellStart"/>
      <w:r w:rsidRPr="001547E8">
        <w:rPr>
          <w:sz w:val="24"/>
          <w:szCs w:val="24"/>
        </w:rPr>
        <w:t>Vaishali</w:t>
      </w:r>
      <w:proofErr w:type="spellEnd"/>
      <w:r w:rsidRPr="001547E8">
        <w:rPr>
          <w:sz w:val="24"/>
          <w:szCs w:val="24"/>
        </w:rPr>
        <w:t xml:space="preserve"> apartments, </w:t>
      </w:r>
      <w:proofErr w:type="spellStart"/>
      <w:r w:rsidRPr="001547E8">
        <w:rPr>
          <w:sz w:val="24"/>
          <w:szCs w:val="24"/>
        </w:rPr>
        <w:t>Sheth</w:t>
      </w:r>
      <w:proofErr w:type="spellEnd"/>
      <w:r w:rsidRPr="001547E8">
        <w:rPr>
          <w:sz w:val="24"/>
          <w:szCs w:val="24"/>
        </w:rPr>
        <w:t xml:space="preserve"> </w:t>
      </w:r>
      <w:proofErr w:type="spellStart"/>
      <w:r w:rsidRPr="001547E8">
        <w:rPr>
          <w:sz w:val="24"/>
          <w:szCs w:val="24"/>
        </w:rPr>
        <w:t>Motisha</w:t>
      </w:r>
      <w:proofErr w:type="spellEnd"/>
      <w:r w:rsidRPr="001547E8">
        <w:rPr>
          <w:sz w:val="24"/>
          <w:szCs w:val="24"/>
        </w:rPr>
        <w:t xml:space="preserve"> </w:t>
      </w:r>
      <w:proofErr w:type="gramStart"/>
      <w:r w:rsidRPr="001547E8">
        <w:rPr>
          <w:sz w:val="24"/>
          <w:szCs w:val="24"/>
        </w:rPr>
        <w:t>( Love</w:t>
      </w:r>
      <w:proofErr w:type="gramEnd"/>
      <w:r w:rsidRPr="001547E8">
        <w:rPr>
          <w:sz w:val="24"/>
          <w:szCs w:val="24"/>
        </w:rPr>
        <w:t xml:space="preserve"> ) Lane, Opp. Telephone exchange, </w:t>
      </w:r>
      <w:proofErr w:type="spellStart"/>
      <w:r w:rsidRPr="001547E8">
        <w:rPr>
          <w:sz w:val="24"/>
          <w:szCs w:val="24"/>
        </w:rPr>
        <w:t>Mazgaon</w:t>
      </w:r>
      <w:proofErr w:type="spellEnd"/>
      <w:r w:rsidRPr="001547E8">
        <w:rPr>
          <w:sz w:val="24"/>
          <w:szCs w:val="24"/>
        </w:rPr>
        <w:t>, Mumbai-400010.    Mobile no. 9870987359.</w:t>
      </w:r>
    </w:p>
    <w:p w:rsidR="00430B1D" w:rsidRPr="001547E8" w:rsidRDefault="00430B1D" w:rsidP="00430B1D">
      <w:pPr>
        <w:ind w:left="270"/>
        <w:jc w:val="both"/>
        <w:rPr>
          <w:sz w:val="24"/>
          <w:szCs w:val="24"/>
        </w:rPr>
      </w:pPr>
    </w:p>
    <w:p w:rsidR="00430B1D" w:rsidRPr="001547E8" w:rsidRDefault="00430B1D" w:rsidP="00430B1D">
      <w:pPr>
        <w:numPr>
          <w:ilvl w:val="1"/>
          <w:numId w:val="4"/>
        </w:numPr>
        <w:contextualSpacing/>
        <w:jc w:val="both"/>
        <w:rPr>
          <w:b/>
          <w:sz w:val="24"/>
          <w:szCs w:val="24"/>
          <w:u w:val="single"/>
        </w:rPr>
      </w:pPr>
      <w:r w:rsidRPr="001547E8">
        <w:rPr>
          <w:b/>
          <w:sz w:val="24"/>
          <w:szCs w:val="24"/>
        </w:rPr>
        <w:t xml:space="preserve">Grounds of appeal: </w:t>
      </w:r>
      <w:r w:rsidRPr="001547E8">
        <w:rPr>
          <w:sz w:val="24"/>
          <w:szCs w:val="24"/>
        </w:rPr>
        <w:t>the ACP after 30 years of experience as senior police officer is such an ignorant person that he does not understand the difference between enquiry and investigation</w:t>
      </w:r>
    </w:p>
    <w:p w:rsidR="00430B1D" w:rsidRPr="001547E8" w:rsidRDefault="00430B1D" w:rsidP="00430B1D">
      <w:pPr>
        <w:ind w:left="720"/>
        <w:contextualSpacing/>
        <w:rPr>
          <w:sz w:val="24"/>
          <w:szCs w:val="24"/>
        </w:rPr>
      </w:pPr>
    </w:p>
    <w:p w:rsidR="00430B1D" w:rsidRPr="001547E8" w:rsidRDefault="00430B1D" w:rsidP="00430B1D">
      <w:pPr>
        <w:numPr>
          <w:ilvl w:val="0"/>
          <w:numId w:val="7"/>
        </w:numPr>
        <w:contextualSpacing/>
        <w:jc w:val="both"/>
        <w:rPr>
          <w:b/>
          <w:sz w:val="24"/>
          <w:szCs w:val="24"/>
          <w:u w:val="single"/>
        </w:rPr>
      </w:pPr>
      <w:r w:rsidRPr="001547E8">
        <w:rPr>
          <w:sz w:val="24"/>
          <w:szCs w:val="24"/>
        </w:rPr>
        <w:t>information not provided as</w:t>
      </w:r>
      <w:r w:rsidRPr="001547E8">
        <w:rPr>
          <w:b/>
          <w:sz w:val="24"/>
          <w:szCs w:val="24"/>
        </w:rPr>
        <w:t xml:space="preserve"> required under section </w:t>
      </w:r>
      <w:r w:rsidRPr="001547E8">
        <w:rPr>
          <w:sz w:val="24"/>
          <w:szCs w:val="24"/>
        </w:rPr>
        <w:t xml:space="preserve">7(1) of RTI act. </w:t>
      </w:r>
    </w:p>
    <w:p w:rsidR="00430B1D" w:rsidRPr="001547E8" w:rsidRDefault="00430B1D" w:rsidP="00430B1D">
      <w:pPr>
        <w:numPr>
          <w:ilvl w:val="0"/>
          <w:numId w:val="7"/>
        </w:numPr>
        <w:contextualSpacing/>
        <w:jc w:val="both"/>
        <w:rPr>
          <w:b/>
          <w:sz w:val="24"/>
          <w:szCs w:val="24"/>
          <w:u w:val="single"/>
        </w:rPr>
      </w:pPr>
      <w:r w:rsidRPr="001547E8">
        <w:rPr>
          <w:sz w:val="24"/>
          <w:szCs w:val="24"/>
        </w:rPr>
        <w:t xml:space="preserve">The information cannot be denied on grounds other than u/s 8 &amp; 9. </w:t>
      </w:r>
    </w:p>
    <w:p w:rsidR="00430B1D" w:rsidRPr="001547E8" w:rsidRDefault="00430B1D" w:rsidP="00430B1D">
      <w:pPr>
        <w:numPr>
          <w:ilvl w:val="0"/>
          <w:numId w:val="7"/>
        </w:numPr>
        <w:contextualSpacing/>
        <w:jc w:val="both"/>
        <w:rPr>
          <w:b/>
          <w:sz w:val="24"/>
          <w:szCs w:val="24"/>
          <w:u w:val="single"/>
        </w:rPr>
      </w:pPr>
      <w:r w:rsidRPr="001547E8">
        <w:rPr>
          <w:sz w:val="24"/>
          <w:szCs w:val="24"/>
        </w:rPr>
        <w:t>PIO cannot deny information on any of the grounds in section 2f of the RTI act and by quoting section mentioned in 2 of RTI act</w:t>
      </w:r>
      <w:r w:rsidRPr="001547E8">
        <w:rPr>
          <w:b/>
          <w:sz w:val="24"/>
          <w:szCs w:val="24"/>
          <w:u w:val="single"/>
        </w:rPr>
        <w:t xml:space="preserve"> (copy of RTI application </w:t>
      </w:r>
      <w:proofErr w:type="spellStart"/>
      <w:r w:rsidRPr="001547E8">
        <w:rPr>
          <w:b/>
          <w:sz w:val="24"/>
          <w:szCs w:val="24"/>
          <w:u w:val="single"/>
        </w:rPr>
        <w:t>dt.</w:t>
      </w:r>
      <w:proofErr w:type="spellEnd"/>
      <w:r w:rsidRPr="001547E8">
        <w:rPr>
          <w:b/>
          <w:sz w:val="24"/>
          <w:szCs w:val="24"/>
          <w:u w:val="single"/>
        </w:rPr>
        <w:t xml:space="preserve"> </w:t>
      </w:r>
      <w:r>
        <w:rPr>
          <w:b/>
          <w:sz w:val="24"/>
          <w:szCs w:val="24"/>
          <w:u w:val="single"/>
        </w:rPr>
        <w:t>7.11.24</w:t>
      </w:r>
      <w:r w:rsidRPr="001547E8">
        <w:rPr>
          <w:b/>
          <w:sz w:val="24"/>
          <w:szCs w:val="24"/>
          <w:u w:val="single"/>
        </w:rPr>
        <w:t xml:space="preserve"> is attached) </w:t>
      </w:r>
    </w:p>
    <w:p w:rsidR="00430B1D" w:rsidRPr="001547E8" w:rsidRDefault="00430B1D" w:rsidP="00430B1D">
      <w:pPr>
        <w:ind w:left="720"/>
        <w:contextualSpacing/>
        <w:rPr>
          <w:b/>
          <w:sz w:val="24"/>
          <w:szCs w:val="24"/>
          <w:u w:val="single"/>
        </w:rPr>
      </w:pPr>
    </w:p>
    <w:p w:rsidR="00430B1D" w:rsidRPr="001547E8" w:rsidRDefault="00430B1D" w:rsidP="00430B1D">
      <w:pPr>
        <w:shd w:val="clear" w:color="auto" w:fill="FFFFFF"/>
        <w:jc w:val="both"/>
        <w:rPr>
          <w:rFonts w:ascii="Helvetica Neue" w:hAnsi="Helvetica Neue"/>
          <w:sz w:val="24"/>
          <w:szCs w:val="24"/>
        </w:rPr>
      </w:pPr>
      <w:r w:rsidRPr="001547E8">
        <w:rPr>
          <w:rFonts w:ascii="Calibri" w:hAnsi="Calibri" w:cs="Helvetica"/>
          <w:b/>
          <w:bCs/>
          <w:sz w:val="24"/>
          <w:szCs w:val="24"/>
        </w:rPr>
        <w:t>Every public servant / government employee holding a supervisory post shall take all possible steps to ensure the integrity and devotion to duty of all government employees for the time being under his control and authority.</w:t>
      </w:r>
    </w:p>
    <w:p w:rsidR="00430B1D" w:rsidRPr="001547E8" w:rsidRDefault="00430B1D" w:rsidP="00430B1D">
      <w:pPr>
        <w:contextualSpacing/>
        <w:jc w:val="both"/>
        <w:rPr>
          <w:b/>
          <w:sz w:val="24"/>
          <w:szCs w:val="24"/>
          <w:u w:val="single"/>
        </w:rPr>
      </w:pPr>
    </w:p>
    <w:p w:rsidR="00430B1D" w:rsidRPr="001547E8" w:rsidRDefault="00430B1D" w:rsidP="00430B1D">
      <w:pPr>
        <w:jc w:val="both"/>
        <w:rPr>
          <w:b/>
          <w:color w:val="FF0000"/>
          <w:sz w:val="28"/>
          <w:szCs w:val="28"/>
          <w:u w:val="single"/>
          <w:shd w:val="clear" w:color="auto" w:fill="FFFFFF"/>
        </w:rPr>
      </w:pPr>
      <w:r w:rsidRPr="001547E8">
        <w:rPr>
          <w:rFonts w:ascii="Kokila" w:hAnsi="Kokila" w:cs="Kokila"/>
          <w:b/>
          <w:color w:val="FF0000"/>
          <w:sz w:val="28"/>
          <w:szCs w:val="28"/>
          <w:u w:val="single"/>
          <w:shd w:val="clear" w:color="auto" w:fill="FFFFFF"/>
        </w:rPr>
        <w:t xml:space="preserve">Reminder to implement oath taken by public servants: </w:t>
      </w:r>
      <w:proofErr w:type="spellStart"/>
      <w:r w:rsidRPr="001547E8">
        <w:rPr>
          <w:rFonts w:ascii="Kokila" w:hAnsi="Kokila" w:cs="Kokila"/>
          <w:b/>
          <w:color w:val="FF0000"/>
          <w:sz w:val="28"/>
          <w:szCs w:val="28"/>
          <w:u w:val="single"/>
          <w:shd w:val="clear" w:color="auto" w:fill="FFFFFF"/>
        </w:rPr>
        <w:t>महाराष्ट्र</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पोलीस</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सज्जनांचे</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रक्षण</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करण्यास</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आणि</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दुर्जनांवर</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नियंत्रण</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ठेवून</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त्यांचा</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नायनाट</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करण्यास</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कटिबध्द</w:t>
      </w:r>
      <w:proofErr w:type="spellEnd"/>
      <w:r w:rsidRPr="001547E8">
        <w:rPr>
          <w:b/>
          <w:color w:val="FF0000"/>
          <w:sz w:val="28"/>
          <w:szCs w:val="28"/>
          <w:u w:val="single"/>
          <w:shd w:val="clear" w:color="auto" w:fill="FFFFFF"/>
        </w:rPr>
        <w:t xml:space="preserve"> </w:t>
      </w:r>
      <w:proofErr w:type="spellStart"/>
      <w:r w:rsidRPr="001547E8">
        <w:rPr>
          <w:rFonts w:ascii="Kokila" w:hAnsi="Kokila" w:cs="Kokila"/>
          <w:b/>
          <w:color w:val="FF0000"/>
          <w:sz w:val="28"/>
          <w:szCs w:val="28"/>
          <w:u w:val="single"/>
          <w:shd w:val="clear" w:color="auto" w:fill="FFFFFF"/>
        </w:rPr>
        <w:t>आहेत</w:t>
      </w:r>
      <w:proofErr w:type="spellEnd"/>
      <w:r w:rsidRPr="001547E8">
        <w:rPr>
          <w:b/>
          <w:color w:val="FF0000"/>
          <w:sz w:val="28"/>
          <w:szCs w:val="28"/>
          <w:u w:val="single"/>
          <w:shd w:val="clear" w:color="auto" w:fill="FFFFFF"/>
        </w:rPr>
        <w:t>.</w:t>
      </w:r>
    </w:p>
    <w:p w:rsidR="00430B1D" w:rsidRPr="001547E8" w:rsidRDefault="00430B1D" w:rsidP="00430B1D">
      <w:pPr>
        <w:jc w:val="both"/>
        <w:rPr>
          <w:b/>
          <w:color w:val="FF0000"/>
          <w:sz w:val="28"/>
          <w:szCs w:val="28"/>
          <w:shd w:val="clear" w:color="auto" w:fill="FFFFFF"/>
        </w:rPr>
      </w:pPr>
    </w:p>
    <w:p w:rsidR="00430B1D" w:rsidRPr="001547E8" w:rsidRDefault="00430B1D" w:rsidP="00430B1D">
      <w:pPr>
        <w:ind w:left="720"/>
        <w:contextualSpacing/>
        <w:rPr>
          <w:sz w:val="24"/>
          <w:szCs w:val="24"/>
        </w:rPr>
      </w:pPr>
    </w:p>
    <w:p w:rsidR="00430B1D" w:rsidRPr="001547E8" w:rsidRDefault="00430B1D" w:rsidP="00430B1D">
      <w:pPr>
        <w:numPr>
          <w:ilvl w:val="0"/>
          <w:numId w:val="1"/>
        </w:numPr>
        <w:shd w:val="clear" w:color="auto" w:fill="FFFFFF"/>
        <w:contextualSpacing/>
        <w:rPr>
          <w:rFonts w:ascii="Helvetica Neue" w:hAnsi="Helvetica Neue"/>
          <w:color w:val="000000"/>
        </w:rPr>
      </w:pPr>
      <w:r w:rsidRPr="001547E8">
        <w:rPr>
          <w:rFonts w:ascii="Helvetica" w:hAnsi="Helvetica" w:cs="Helvetica"/>
          <w:b/>
          <w:bCs/>
          <w:color w:val="000000"/>
        </w:rPr>
        <w:t xml:space="preserve">FAA shall direct PIO to file say and report within 7 days or thereabout: </w:t>
      </w:r>
      <w:r w:rsidRPr="001547E8">
        <w:t xml:space="preserve">In this proceedings the appellant shall be provided the written submission of the Respondent PIO to conduct fair and just proceeding. In this matter the PIO has not provided his written submissions.   </w:t>
      </w:r>
      <w:r w:rsidRPr="001547E8">
        <w:rPr>
          <w:b/>
          <w:u w:val="single"/>
        </w:rPr>
        <w:t>Refer section 7(8)(</w:t>
      </w:r>
      <w:proofErr w:type="spellStart"/>
      <w:r w:rsidRPr="001547E8">
        <w:rPr>
          <w:b/>
          <w:u w:val="single"/>
        </w:rPr>
        <w:t>i</w:t>
      </w:r>
      <w:proofErr w:type="spellEnd"/>
      <w:r w:rsidRPr="001547E8">
        <w:rPr>
          <w:b/>
          <w:u w:val="single"/>
        </w:rPr>
        <w:t xml:space="preserve">) and 19(5) RTI act. </w:t>
      </w:r>
    </w:p>
    <w:p w:rsidR="00430B1D" w:rsidRPr="001547E8" w:rsidRDefault="00430B1D" w:rsidP="00430B1D">
      <w:pPr>
        <w:shd w:val="clear" w:color="auto" w:fill="FFFFFF"/>
        <w:contextualSpacing/>
        <w:rPr>
          <w:rFonts w:ascii="Helvetica Neue" w:hAnsi="Helvetica Neue"/>
          <w:color w:val="000000"/>
        </w:rPr>
      </w:pPr>
    </w:p>
    <w:p w:rsidR="00430B1D" w:rsidRPr="001547E8" w:rsidRDefault="00430B1D" w:rsidP="00430B1D">
      <w:pPr>
        <w:shd w:val="clear" w:color="auto" w:fill="FFFFFF"/>
        <w:contextualSpacing/>
        <w:rPr>
          <w:rFonts w:ascii="Helvetica Neue" w:hAnsi="Helvetica Neue"/>
          <w:color w:val="000000"/>
        </w:rPr>
      </w:pPr>
      <w:r w:rsidRPr="001547E8">
        <w:rPr>
          <w:b/>
          <w:sz w:val="24"/>
          <w:szCs w:val="24"/>
          <w:u w:val="single"/>
        </w:rPr>
        <w:t>Conducting RTI appeal hearing without the compliance shall be punishable u/s 166, 167, 217, 218, 219, 336, IPC</w:t>
      </w:r>
    </w:p>
    <w:p w:rsidR="00430B1D" w:rsidRPr="001547E8" w:rsidRDefault="00430B1D" w:rsidP="00430B1D">
      <w:pPr>
        <w:shd w:val="clear" w:color="auto" w:fill="FFFFFF"/>
        <w:ind w:left="720"/>
        <w:contextualSpacing/>
        <w:rPr>
          <w:rFonts w:ascii="Helvetica Neue" w:hAnsi="Helvetica Neue"/>
          <w:color w:val="000000"/>
        </w:rPr>
      </w:pPr>
    </w:p>
    <w:p w:rsidR="00430B1D" w:rsidRPr="001547E8" w:rsidRDefault="00430B1D" w:rsidP="00430B1D">
      <w:pPr>
        <w:numPr>
          <w:ilvl w:val="0"/>
          <w:numId w:val="1"/>
        </w:numPr>
        <w:spacing w:line="360" w:lineRule="auto"/>
        <w:contextualSpacing/>
        <w:jc w:val="both"/>
        <w:rPr>
          <w:sz w:val="24"/>
          <w:szCs w:val="24"/>
        </w:rPr>
      </w:pPr>
      <w:r w:rsidRPr="001547E8">
        <w:rPr>
          <w:sz w:val="24"/>
          <w:szCs w:val="24"/>
        </w:rPr>
        <w:t>I therefore request that I shall be provided with the written submission of PIO / FAA in accordance with section 19(5) RTI act.</w:t>
      </w:r>
    </w:p>
    <w:p w:rsidR="00430B1D" w:rsidRPr="001547E8" w:rsidRDefault="00430B1D" w:rsidP="00430B1D">
      <w:pPr>
        <w:numPr>
          <w:ilvl w:val="0"/>
          <w:numId w:val="1"/>
        </w:numPr>
        <w:spacing w:line="360" w:lineRule="auto"/>
        <w:contextualSpacing/>
        <w:jc w:val="both"/>
        <w:rPr>
          <w:sz w:val="24"/>
          <w:szCs w:val="24"/>
        </w:rPr>
      </w:pPr>
      <w:r w:rsidRPr="001547E8">
        <w:rPr>
          <w:sz w:val="24"/>
          <w:szCs w:val="24"/>
        </w:rPr>
        <w:lastRenderedPageBreak/>
        <w:t>The PIO has failed to give in writing that this information which has been denied to me shall be denied to Legislature and Parliament. The same be clarified in written submission which shall be given u/s 19(5) to me 7 days in advance to prepare my arguments.</w:t>
      </w:r>
    </w:p>
    <w:p w:rsidR="00430B1D" w:rsidRPr="001547E8" w:rsidRDefault="00430B1D" w:rsidP="00430B1D">
      <w:pPr>
        <w:numPr>
          <w:ilvl w:val="0"/>
          <w:numId w:val="1"/>
        </w:numPr>
        <w:contextualSpacing/>
        <w:jc w:val="both"/>
        <w:rPr>
          <w:b/>
          <w:sz w:val="24"/>
          <w:szCs w:val="24"/>
        </w:rPr>
      </w:pPr>
      <w:r w:rsidRPr="001547E8">
        <w:rPr>
          <w:b/>
          <w:sz w:val="24"/>
          <w:szCs w:val="24"/>
        </w:rPr>
        <w:t>FAA/ SIC shall be conducting illegal and wrongful hearing of fist appeal / second appeal without compliance of circular 10.8.2009- para 6 to 10, section 7(8)(</w:t>
      </w:r>
      <w:proofErr w:type="spellStart"/>
      <w:r w:rsidRPr="001547E8">
        <w:rPr>
          <w:b/>
          <w:sz w:val="24"/>
          <w:szCs w:val="24"/>
        </w:rPr>
        <w:t>i</w:t>
      </w:r>
      <w:proofErr w:type="spellEnd"/>
      <w:r w:rsidRPr="001547E8">
        <w:rPr>
          <w:b/>
          <w:sz w:val="24"/>
          <w:szCs w:val="24"/>
        </w:rPr>
        <w:t xml:space="preserve">) and 19(5) RTI act </w:t>
      </w:r>
    </w:p>
    <w:p w:rsidR="00430B1D" w:rsidRPr="001547E8" w:rsidRDefault="00430B1D" w:rsidP="00430B1D">
      <w:pPr>
        <w:numPr>
          <w:ilvl w:val="0"/>
          <w:numId w:val="1"/>
        </w:numPr>
        <w:contextualSpacing/>
        <w:jc w:val="both"/>
        <w:rPr>
          <w:sz w:val="24"/>
          <w:szCs w:val="24"/>
        </w:rPr>
      </w:pPr>
      <w:r w:rsidRPr="001547E8">
        <w:rPr>
          <w:sz w:val="24"/>
          <w:szCs w:val="24"/>
        </w:rPr>
        <w:t xml:space="preserve">The PIO and FAA has committed misconduct, and have their integrity doubtful as well as not faithfulness and devotion towards the discharge of official duty. Have failed to discharge duty without any reasonable cause, purposefully and intentionally to deny information without taking due care and without following due procedure as per law, thereby causing injury and hurt to the applicant. </w:t>
      </w:r>
    </w:p>
    <w:p w:rsidR="00430B1D" w:rsidRPr="001547E8" w:rsidRDefault="00430B1D" w:rsidP="00430B1D">
      <w:pPr>
        <w:ind w:left="720"/>
        <w:contextualSpacing/>
        <w:jc w:val="both"/>
        <w:rPr>
          <w:b/>
          <w:sz w:val="24"/>
          <w:szCs w:val="24"/>
        </w:rPr>
      </w:pPr>
    </w:p>
    <w:p w:rsidR="00430B1D" w:rsidRPr="001547E8" w:rsidRDefault="00430B1D" w:rsidP="00430B1D">
      <w:pPr>
        <w:numPr>
          <w:ilvl w:val="0"/>
          <w:numId w:val="1"/>
        </w:numPr>
        <w:contextualSpacing/>
        <w:jc w:val="both"/>
        <w:rPr>
          <w:sz w:val="24"/>
          <w:szCs w:val="24"/>
        </w:rPr>
      </w:pPr>
      <w:r w:rsidRPr="001547E8">
        <w:rPr>
          <w:b/>
          <w:sz w:val="24"/>
          <w:szCs w:val="24"/>
          <w:u w:val="single"/>
        </w:rPr>
        <w:t>PIO have also committed offence u/s 405, 409 IPC</w:t>
      </w:r>
      <w:r w:rsidRPr="001547E8">
        <w:rPr>
          <w:sz w:val="24"/>
          <w:szCs w:val="24"/>
        </w:rPr>
        <w:t xml:space="preserve"> i.e. criminal breach of trust by public servants as you have dominion on the information and you have been entrusted with duty of providing information in the prescribed form. but you have willfully violated the prescribed procedure and thereby denied me the intellectual property held by you in the form of information., </w:t>
      </w:r>
    </w:p>
    <w:p w:rsidR="00430B1D" w:rsidRPr="001547E8" w:rsidRDefault="00430B1D" w:rsidP="00430B1D">
      <w:pPr>
        <w:rPr>
          <w:b/>
          <w:sz w:val="24"/>
          <w:szCs w:val="24"/>
          <w:u w:val="single"/>
        </w:rPr>
      </w:pPr>
      <w:r w:rsidRPr="001547E8">
        <w:rPr>
          <w:b/>
          <w:sz w:val="24"/>
          <w:szCs w:val="24"/>
          <w:u w:val="single"/>
        </w:rPr>
        <w:t xml:space="preserve">Prayers </w:t>
      </w:r>
    </w:p>
    <w:p w:rsidR="00430B1D" w:rsidRPr="001547E8" w:rsidRDefault="00430B1D" w:rsidP="00430B1D">
      <w:pPr>
        <w:rPr>
          <w:b/>
          <w:sz w:val="24"/>
          <w:szCs w:val="24"/>
        </w:rPr>
      </w:pPr>
    </w:p>
    <w:p w:rsidR="00430B1D" w:rsidRPr="001547E8" w:rsidRDefault="00430B1D" w:rsidP="00430B1D">
      <w:pPr>
        <w:jc w:val="both"/>
        <w:rPr>
          <w:b/>
          <w:sz w:val="24"/>
          <w:szCs w:val="24"/>
          <w:u w:val="single"/>
        </w:rPr>
      </w:pPr>
      <w:r w:rsidRPr="001547E8">
        <w:rPr>
          <w:b/>
          <w:sz w:val="24"/>
          <w:szCs w:val="24"/>
          <w:u w:val="single"/>
        </w:rPr>
        <w:t xml:space="preserve">Mandatory role of FAA in first appeal </w:t>
      </w:r>
      <w:proofErr w:type="gramStart"/>
      <w:r w:rsidRPr="001547E8">
        <w:rPr>
          <w:b/>
          <w:sz w:val="24"/>
          <w:szCs w:val="24"/>
          <w:u w:val="single"/>
        </w:rPr>
        <w:t>and  SIC</w:t>
      </w:r>
      <w:proofErr w:type="gramEnd"/>
      <w:r w:rsidRPr="001547E8">
        <w:rPr>
          <w:b/>
          <w:sz w:val="24"/>
          <w:szCs w:val="24"/>
          <w:u w:val="single"/>
        </w:rPr>
        <w:t xml:space="preserve"> in 2</w:t>
      </w:r>
      <w:r w:rsidRPr="001547E8">
        <w:rPr>
          <w:b/>
          <w:sz w:val="24"/>
          <w:szCs w:val="24"/>
          <w:u w:val="single"/>
          <w:vertAlign w:val="superscript"/>
        </w:rPr>
        <w:t>nd</w:t>
      </w:r>
      <w:r w:rsidRPr="001547E8">
        <w:rPr>
          <w:b/>
          <w:sz w:val="24"/>
          <w:szCs w:val="24"/>
          <w:u w:val="single"/>
        </w:rPr>
        <w:t xml:space="preserve"> appeal while passing the order shall record his finding on the below mentioned grounds raised by the appellant ( no discretion). refer to Justice </w:t>
      </w:r>
      <w:proofErr w:type="spellStart"/>
      <w:r w:rsidRPr="001547E8">
        <w:rPr>
          <w:b/>
          <w:sz w:val="24"/>
          <w:szCs w:val="24"/>
          <w:u w:val="single"/>
        </w:rPr>
        <w:t>Daga</w:t>
      </w:r>
      <w:proofErr w:type="spellEnd"/>
      <w:r w:rsidRPr="001547E8">
        <w:rPr>
          <w:b/>
          <w:sz w:val="24"/>
          <w:szCs w:val="24"/>
          <w:u w:val="single"/>
        </w:rPr>
        <w:t xml:space="preserve"> judgment and recent judgement of SC. It appears that FAA are totally ignorant of the RTI act and function as judicial officer.  </w:t>
      </w:r>
    </w:p>
    <w:p w:rsidR="00430B1D" w:rsidRPr="001547E8" w:rsidRDefault="00430B1D" w:rsidP="00430B1D">
      <w:pPr>
        <w:ind w:left="810"/>
        <w:contextualSpacing/>
        <w:jc w:val="both"/>
        <w:rPr>
          <w:sz w:val="24"/>
          <w:szCs w:val="24"/>
        </w:rPr>
      </w:pPr>
    </w:p>
    <w:p w:rsidR="00430B1D" w:rsidRPr="001547E8" w:rsidRDefault="00430B1D" w:rsidP="00430B1D">
      <w:pPr>
        <w:ind w:left="810"/>
        <w:contextualSpacing/>
        <w:jc w:val="both"/>
        <w:rPr>
          <w:sz w:val="24"/>
          <w:szCs w:val="24"/>
        </w:rPr>
      </w:pPr>
      <w:r w:rsidRPr="001547E8">
        <w:rPr>
          <w:sz w:val="24"/>
          <w:szCs w:val="24"/>
        </w:rPr>
        <w:t xml:space="preserve"> </w:t>
      </w:r>
    </w:p>
    <w:p w:rsidR="00430B1D" w:rsidRPr="001547E8" w:rsidRDefault="00430B1D" w:rsidP="00430B1D">
      <w:pPr>
        <w:numPr>
          <w:ilvl w:val="0"/>
          <w:numId w:val="5"/>
        </w:numPr>
        <w:contextualSpacing/>
        <w:jc w:val="both"/>
        <w:rPr>
          <w:sz w:val="24"/>
          <w:szCs w:val="24"/>
        </w:rPr>
      </w:pPr>
      <w:r w:rsidRPr="001547E8">
        <w:rPr>
          <w:sz w:val="24"/>
          <w:szCs w:val="24"/>
        </w:rPr>
        <w:t>The citizen has every right to have public hearing in open court (not closed doors) in full public view and to collect video recording evidence of the non performing public servants. No public servant can deny this right to ant citizen.</w:t>
      </w:r>
    </w:p>
    <w:p w:rsidR="00430B1D" w:rsidRPr="001547E8" w:rsidRDefault="00430B1D" w:rsidP="00430B1D">
      <w:pPr>
        <w:ind w:left="720"/>
        <w:contextualSpacing/>
        <w:rPr>
          <w:color w:val="000000"/>
          <w:sz w:val="24"/>
          <w:szCs w:val="24"/>
          <w:shd w:val="clear" w:color="auto" w:fill="FFFFFF"/>
        </w:rPr>
      </w:pPr>
    </w:p>
    <w:p w:rsidR="00430B1D" w:rsidRPr="001547E8" w:rsidRDefault="00430B1D" w:rsidP="00430B1D">
      <w:pPr>
        <w:numPr>
          <w:ilvl w:val="0"/>
          <w:numId w:val="5"/>
        </w:numPr>
        <w:contextualSpacing/>
        <w:jc w:val="both"/>
        <w:rPr>
          <w:sz w:val="24"/>
          <w:szCs w:val="24"/>
        </w:rPr>
      </w:pPr>
      <w:r w:rsidRPr="001547E8">
        <w:rPr>
          <w:b/>
          <w:sz w:val="24"/>
          <w:szCs w:val="24"/>
        </w:rPr>
        <w:t xml:space="preserve">The appellant submits as under in favor of conducting RTI appeals in full public view with doors open and video recording of the entire proceedings on the following grounds  </w:t>
      </w:r>
    </w:p>
    <w:p w:rsidR="00430B1D" w:rsidRPr="001547E8" w:rsidRDefault="00430B1D" w:rsidP="00430B1D">
      <w:pPr>
        <w:ind w:left="1800"/>
        <w:contextualSpacing/>
        <w:jc w:val="both"/>
        <w:rPr>
          <w:b/>
          <w:sz w:val="24"/>
          <w:szCs w:val="24"/>
        </w:rPr>
      </w:pPr>
    </w:p>
    <w:p w:rsidR="00430B1D" w:rsidRPr="001547E8" w:rsidRDefault="00430B1D" w:rsidP="00430B1D">
      <w:pPr>
        <w:numPr>
          <w:ilvl w:val="0"/>
          <w:numId w:val="6"/>
        </w:numPr>
        <w:contextualSpacing/>
        <w:jc w:val="both"/>
        <w:rPr>
          <w:b/>
          <w:sz w:val="24"/>
          <w:szCs w:val="24"/>
        </w:rPr>
      </w:pPr>
      <w:r w:rsidRPr="001547E8">
        <w:rPr>
          <w:b/>
          <w:sz w:val="24"/>
          <w:szCs w:val="24"/>
        </w:rPr>
        <w:t>Direction of Hon. Bombay High Court and Hon. Supreme Court that video recording in public spaces is not an offence.</w:t>
      </w:r>
    </w:p>
    <w:p w:rsidR="00430B1D" w:rsidRPr="001547E8" w:rsidRDefault="00430B1D" w:rsidP="00430B1D">
      <w:pPr>
        <w:numPr>
          <w:ilvl w:val="0"/>
          <w:numId w:val="6"/>
        </w:numPr>
        <w:contextualSpacing/>
        <w:jc w:val="both"/>
        <w:rPr>
          <w:b/>
          <w:sz w:val="24"/>
          <w:szCs w:val="24"/>
        </w:rPr>
      </w:pPr>
      <w:r w:rsidRPr="001547E8">
        <w:rPr>
          <w:b/>
          <w:sz w:val="24"/>
          <w:szCs w:val="24"/>
        </w:rPr>
        <w:t xml:space="preserve">These orders are not over ruled by larger Bench of any courts.  earlier orders. </w:t>
      </w:r>
    </w:p>
    <w:p w:rsidR="00430B1D" w:rsidRPr="001547E8" w:rsidRDefault="00430B1D" w:rsidP="00430B1D">
      <w:pPr>
        <w:numPr>
          <w:ilvl w:val="0"/>
          <w:numId w:val="6"/>
        </w:numPr>
        <w:contextualSpacing/>
        <w:jc w:val="both"/>
        <w:rPr>
          <w:b/>
          <w:sz w:val="24"/>
          <w:szCs w:val="24"/>
        </w:rPr>
      </w:pPr>
      <w:r w:rsidRPr="001547E8">
        <w:rPr>
          <w:b/>
          <w:sz w:val="24"/>
          <w:szCs w:val="24"/>
        </w:rPr>
        <w:t>Open court and video recording shall no cause prejudice to the First Appellate authority</w:t>
      </w:r>
    </w:p>
    <w:p w:rsidR="00430B1D" w:rsidRPr="001547E8" w:rsidRDefault="00430B1D" w:rsidP="00430B1D">
      <w:pPr>
        <w:numPr>
          <w:ilvl w:val="0"/>
          <w:numId w:val="6"/>
        </w:numPr>
        <w:contextualSpacing/>
        <w:jc w:val="both"/>
        <w:rPr>
          <w:b/>
          <w:sz w:val="24"/>
          <w:szCs w:val="24"/>
        </w:rPr>
      </w:pPr>
      <w:r w:rsidRPr="001547E8">
        <w:rPr>
          <w:b/>
          <w:sz w:val="24"/>
          <w:szCs w:val="24"/>
        </w:rPr>
        <w:t xml:space="preserve">Open court and video recording shall cause no prejudice to the transparency and accountability of working of public servants. </w:t>
      </w:r>
    </w:p>
    <w:p w:rsidR="00430B1D" w:rsidRPr="001547E8" w:rsidRDefault="00430B1D" w:rsidP="00430B1D">
      <w:pPr>
        <w:numPr>
          <w:ilvl w:val="0"/>
          <w:numId w:val="6"/>
        </w:numPr>
        <w:contextualSpacing/>
        <w:jc w:val="both"/>
        <w:rPr>
          <w:b/>
          <w:sz w:val="24"/>
          <w:szCs w:val="24"/>
        </w:rPr>
      </w:pPr>
      <w:r w:rsidRPr="001547E8">
        <w:rPr>
          <w:b/>
          <w:sz w:val="24"/>
          <w:szCs w:val="24"/>
        </w:rPr>
        <w:t xml:space="preserve">No section under IPC to prosecute for video recording the RTI appeal hearing / meeting with public servant. </w:t>
      </w:r>
    </w:p>
    <w:p w:rsidR="00430B1D" w:rsidRPr="001547E8" w:rsidRDefault="00430B1D" w:rsidP="00430B1D">
      <w:pPr>
        <w:numPr>
          <w:ilvl w:val="0"/>
          <w:numId w:val="6"/>
        </w:numPr>
        <w:contextualSpacing/>
        <w:jc w:val="both"/>
        <w:rPr>
          <w:b/>
          <w:sz w:val="24"/>
          <w:szCs w:val="24"/>
        </w:rPr>
      </w:pPr>
      <w:r w:rsidRPr="001547E8">
        <w:rPr>
          <w:b/>
          <w:sz w:val="24"/>
          <w:szCs w:val="24"/>
        </w:rPr>
        <w:lastRenderedPageBreak/>
        <w:t>Demanding open court hearing and video recording of RTI appeal and meeting with public servant is right of every citizen which cannot be denied by any public servant.</w:t>
      </w:r>
    </w:p>
    <w:p w:rsidR="00430B1D" w:rsidRPr="001547E8" w:rsidRDefault="00430B1D" w:rsidP="00430B1D">
      <w:pPr>
        <w:contextualSpacing/>
        <w:jc w:val="both"/>
        <w:rPr>
          <w:sz w:val="24"/>
          <w:szCs w:val="24"/>
        </w:rPr>
      </w:pPr>
      <w:r w:rsidRPr="001547E8">
        <w:rPr>
          <w:sz w:val="24"/>
          <w:szCs w:val="24"/>
        </w:rPr>
        <w:t xml:space="preserve"> </w:t>
      </w:r>
    </w:p>
    <w:p w:rsidR="00430B1D" w:rsidRPr="001547E8" w:rsidRDefault="00430B1D" w:rsidP="00430B1D">
      <w:pPr>
        <w:ind w:left="810"/>
        <w:contextualSpacing/>
        <w:jc w:val="both"/>
        <w:rPr>
          <w:sz w:val="24"/>
          <w:szCs w:val="24"/>
        </w:rPr>
      </w:pPr>
    </w:p>
    <w:p w:rsidR="00430B1D" w:rsidRPr="001547E8" w:rsidRDefault="00430B1D" w:rsidP="00430B1D">
      <w:pPr>
        <w:numPr>
          <w:ilvl w:val="0"/>
          <w:numId w:val="5"/>
        </w:numPr>
        <w:contextualSpacing/>
        <w:jc w:val="both"/>
        <w:rPr>
          <w:sz w:val="24"/>
          <w:szCs w:val="24"/>
        </w:rPr>
      </w:pPr>
      <w:r w:rsidRPr="001547E8">
        <w:rPr>
          <w:sz w:val="24"/>
          <w:szCs w:val="24"/>
        </w:rPr>
        <w:t xml:space="preserve">The FAA shall pass order by following the guidelines </w:t>
      </w:r>
    </w:p>
    <w:p w:rsidR="00430B1D" w:rsidRPr="001547E8" w:rsidRDefault="00430B1D" w:rsidP="00430B1D">
      <w:pPr>
        <w:ind w:left="720"/>
        <w:contextualSpacing/>
        <w:rPr>
          <w:sz w:val="24"/>
          <w:szCs w:val="24"/>
        </w:rPr>
      </w:pPr>
    </w:p>
    <w:p w:rsidR="00430B1D" w:rsidRPr="001547E8" w:rsidRDefault="00430B1D" w:rsidP="00430B1D">
      <w:pPr>
        <w:numPr>
          <w:ilvl w:val="1"/>
          <w:numId w:val="5"/>
        </w:numPr>
        <w:contextualSpacing/>
        <w:jc w:val="both"/>
        <w:rPr>
          <w:sz w:val="24"/>
          <w:szCs w:val="24"/>
        </w:rPr>
      </w:pPr>
      <w:r w:rsidRPr="001547E8">
        <w:rPr>
          <w:b/>
          <w:sz w:val="24"/>
          <w:szCs w:val="24"/>
          <w:u w:val="single"/>
        </w:rPr>
        <w:t>W.P. 4101 of 2007</w:t>
      </w:r>
      <w:r w:rsidRPr="001547E8">
        <w:rPr>
          <w:sz w:val="24"/>
          <w:szCs w:val="24"/>
        </w:rPr>
        <w:t xml:space="preserve">: Justice </w:t>
      </w:r>
      <w:proofErr w:type="spellStart"/>
      <w:r w:rsidRPr="001547E8">
        <w:rPr>
          <w:sz w:val="24"/>
          <w:szCs w:val="24"/>
        </w:rPr>
        <w:t>Daga</w:t>
      </w:r>
      <w:proofErr w:type="spellEnd"/>
      <w:r w:rsidRPr="001547E8">
        <w:rPr>
          <w:sz w:val="24"/>
          <w:szCs w:val="24"/>
        </w:rPr>
        <w:t xml:space="preserve"> order </w:t>
      </w:r>
      <w:proofErr w:type="spellStart"/>
      <w:r w:rsidRPr="001547E8">
        <w:rPr>
          <w:sz w:val="24"/>
          <w:szCs w:val="24"/>
        </w:rPr>
        <w:t>dt.</w:t>
      </w:r>
      <w:proofErr w:type="spellEnd"/>
      <w:r w:rsidRPr="001547E8">
        <w:rPr>
          <w:sz w:val="24"/>
          <w:szCs w:val="24"/>
        </w:rPr>
        <w:t xml:space="preserve"> 24.3.2009 (para 17 &amp; 19 in particular). </w:t>
      </w:r>
    </w:p>
    <w:p w:rsidR="00430B1D" w:rsidRPr="001547E8" w:rsidRDefault="00430B1D" w:rsidP="00430B1D">
      <w:pPr>
        <w:ind w:left="1170"/>
        <w:contextualSpacing/>
        <w:jc w:val="both"/>
        <w:rPr>
          <w:sz w:val="24"/>
          <w:szCs w:val="24"/>
        </w:rPr>
      </w:pPr>
    </w:p>
    <w:p w:rsidR="00430B1D" w:rsidRPr="001547E8" w:rsidRDefault="00430B1D" w:rsidP="00430B1D">
      <w:pPr>
        <w:numPr>
          <w:ilvl w:val="1"/>
          <w:numId w:val="5"/>
        </w:numPr>
        <w:contextualSpacing/>
        <w:jc w:val="both"/>
        <w:rPr>
          <w:sz w:val="24"/>
          <w:szCs w:val="24"/>
        </w:rPr>
      </w:pPr>
      <w:r w:rsidRPr="001547E8">
        <w:rPr>
          <w:b/>
          <w:sz w:val="24"/>
          <w:szCs w:val="24"/>
          <w:u w:val="single"/>
        </w:rPr>
        <w:t>Record in the order that the Information shall be denied to Legislature / Parliament too:</w:t>
      </w:r>
      <w:r w:rsidRPr="001547E8">
        <w:rPr>
          <w:sz w:val="24"/>
          <w:szCs w:val="24"/>
        </w:rPr>
        <w:t xml:space="preserve"> section 8 J </w:t>
      </w:r>
    </w:p>
    <w:p w:rsidR="00430B1D" w:rsidRPr="001547E8" w:rsidRDefault="00430B1D" w:rsidP="00430B1D">
      <w:pPr>
        <w:ind w:left="720"/>
        <w:contextualSpacing/>
        <w:rPr>
          <w:sz w:val="24"/>
          <w:szCs w:val="24"/>
        </w:rPr>
      </w:pPr>
    </w:p>
    <w:p w:rsidR="00430B1D" w:rsidRPr="001547E8" w:rsidRDefault="00430B1D" w:rsidP="00430B1D">
      <w:pPr>
        <w:numPr>
          <w:ilvl w:val="1"/>
          <w:numId w:val="5"/>
        </w:numPr>
        <w:contextualSpacing/>
        <w:jc w:val="both"/>
        <w:rPr>
          <w:sz w:val="24"/>
          <w:szCs w:val="24"/>
        </w:rPr>
      </w:pPr>
      <w:r w:rsidRPr="001547E8">
        <w:rPr>
          <w:b/>
          <w:sz w:val="24"/>
          <w:szCs w:val="24"/>
          <w:u w:val="single"/>
        </w:rPr>
        <w:t>Whether the denial of information by PIO is within section 8 &amp; 9 of RTI act.</w:t>
      </w:r>
    </w:p>
    <w:p w:rsidR="00430B1D" w:rsidRPr="001547E8" w:rsidRDefault="00430B1D" w:rsidP="00430B1D">
      <w:pPr>
        <w:ind w:left="720"/>
        <w:contextualSpacing/>
        <w:rPr>
          <w:sz w:val="24"/>
          <w:szCs w:val="24"/>
        </w:rPr>
      </w:pPr>
    </w:p>
    <w:p w:rsidR="00430B1D" w:rsidRPr="001547E8" w:rsidRDefault="00430B1D" w:rsidP="00430B1D">
      <w:pPr>
        <w:numPr>
          <w:ilvl w:val="1"/>
          <w:numId w:val="5"/>
        </w:numPr>
        <w:contextualSpacing/>
        <w:jc w:val="both"/>
        <w:rPr>
          <w:sz w:val="24"/>
          <w:szCs w:val="24"/>
        </w:rPr>
      </w:pPr>
      <w:r w:rsidRPr="001547E8">
        <w:rPr>
          <w:sz w:val="24"/>
          <w:szCs w:val="24"/>
        </w:rPr>
        <w:t xml:space="preserve">Whether the information is provided by PIO as directed under section 7(1) RTI act. </w:t>
      </w:r>
    </w:p>
    <w:p w:rsidR="00430B1D" w:rsidRPr="001547E8" w:rsidRDefault="00430B1D" w:rsidP="00430B1D">
      <w:pPr>
        <w:ind w:left="720"/>
        <w:contextualSpacing/>
        <w:rPr>
          <w:sz w:val="24"/>
          <w:szCs w:val="24"/>
        </w:rPr>
      </w:pPr>
    </w:p>
    <w:p w:rsidR="00430B1D" w:rsidRPr="001547E8" w:rsidRDefault="00430B1D" w:rsidP="00430B1D">
      <w:pPr>
        <w:numPr>
          <w:ilvl w:val="1"/>
          <w:numId w:val="5"/>
        </w:numPr>
        <w:contextualSpacing/>
        <w:jc w:val="both"/>
        <w:rPr>
          <w:sz w:val="24"/>
          <w:szCs w:val="24"/>
        </w:rPr>
      </w:pPr>
      <w:r w:rsidRPr="001547E8">
        <w:rPr>
          <w:b/>
          <w:sz w:val="24"/>
          <w:szCs w:val="24"/>
          <w:u w:val="single"/>
        </w:rPr>
        <w:t xml:space="preserve">section 19(8), 20(1), (2) RTI act: </w:t>
      </w:r>
      <w:r w:rsidRPr="001547E8">
        <w:rPr>
          <w:sz w:val="24"/>
          <w:szCs w:val="24"/>
        </w:rPr>
        <w:t>reasons for FAA/ SIC not recommending action against PIO for wrongful denial of Information.</w:t>
      </w:r>
    </w:p>
    <w:p w:rsidR="00430B1D" w:rsidRPr="001547E8" w:rsidRDefault="00430B1D" w:rsidP="00430B1D">
      <w:pPr>
        <w:ind w:left="1170"/>
        <w:contextualSpacing/>
        <w:jc w:val="both"/>
        <w:rPr>
          <w:b/>
          <w:sz w:val="24"/>
          <w:szCs w:val="24"/>
          <w:u w:val="single"/>
        </w:rPr>
      </w:pPr>
    </w:p>
    <w:p w:rsidR="00430B1D" w:rsidRPr="001547E8" w:rsidRDefault="00430B1D" w:rsidP="00430B1D">
      <w:pPr>
        <w:numPr>
          <w:ilvl w:val="1"/>
          <w:numId w:val="5"/>
        </w:numPr>
        <w:contextualSpacing/>
        <w:jc w:val="both"/>
        <w:rPr>
          <w:sz w:val="24"/>
          <w:szCs w:val="24"/>
        </w:rPr>
      </w:pPr>
      <w:r w:rsidRPr="001547E8">
        <w:rPr>
          <w:b/>
          <w:sz w:val="24"/>
          <w:szCs w:val="24"/>
          <w:u w:val="single"/>
        </w:rPr>
        <w:t>(page 6 para 6</w:t>
      </w:r>
      <w:proofErr w:type="gramStart"/>
      <w:r w:rsidRPr="001547E8">
        <w:rPr>
          <w:b/>
          <w:sz w:val="24"/>
          <w:szCs w:val="24"/>
          <w:u w:val="single"/>
        </w:rPr>
        <w:t>)  of</w:t>
      </w:r>
      <w:proofErr w:type="gramEnd"/>
      <w:r w:rsidRPr="001547E8">
        <w:rPr>
          <w:b/>
          <w:sz w:val="24"/>
          <w:szCs w:val="24"/>
          <w:u w:val="single"/>
        </w:rPr>
        <w:t xml:space="preserve"> Hon. </w:t>
      </w:r>
      <w:proofErr w:type="spellStart"/>
      <w:r w:rsidRPr="001547E8">
        <w:rPr>
          <w:b/>
          <w:sz w:val="24"/>
          <w:szCs w:val="24"/>
          <w:u w:val="single"/>
        </w:rPr>
        <w:t>Ratnakar</w:t>
      </w:r>
      <w:proofErr w:type="spellEnd"/>
      <w:r w:rsidRPr="001547E8">
        <w:rPr>
          <w:b/>
          <w:sz w:val="24"/>
          <w:szCs w:val="24"/>
          <w:u w:val="single"/>
        </w:rPr>
        <w:t xml:space="preserve"> Gaikwad guidelines </w:t>
      </w:r>
      <w:proofErr w:type="spellStart"/>
      <w:r w:rsidRPr="001547E8">
        <w:rPr>
          <w:b/>
          <w:sz w:val="24"/>
          <w:szCs w:val="24"/>
          <w:u w:val="single"/>
        </w:rPr>
        <w:t>dt</w:t>
      </w:r>
      <w:proofErr w:type="spellEnd"/>
      <w:r w:rsidRPr="001547E8">
        <w:rPr>
          <w:b/>
          <w:sz w:val="24"/>
          <w:szCs w:val="24"/>
          <w:u w:val="single"/>
        </w:rPr>
        <w:t xml:space="preserve"> 18.6.2012 and Circular </w:t>
      </w:r>
      <w:proofErr w:type="spellStart"/>
      <w:r w:rsidRPr="001547E8">
        <w:rPr>
          <w:b/>
          <w:sz w:val="24"/>
          <w:szCs w:val="24"/>
          <w:u w:val="single"/>
        </w:rPr>
        <w:t>dt.</w:t>
      </w:r>
      <w:proofErr w:type="spellEnd"/>
      <w:r w:rsidRPr="001547E8">
        <w:rPr>
          <w:b/>
          <w:sz w:val="24"/>
          <w:szCs w:val="24"/>
          <w:u w:val="single"/>
        </w:rPr>
        <w:t xml:space="preserve"> 25.6.2019:</w:t>
      </w:r>
      <w:r w:rsidRPr="001547E8">
        <w:rPr>
          <w:b/>
          <w:sz w:val="24"/>
          <w:szCs w:val="24"/>
        </w:rPr>
        <w:t xml:space="preserve"> </w:t>
      </w:r>
      <w:r w:rsidRPr="001547E8">
        <w:rPr>
          <w:sz w:val="24"/>
          <w:szCs w:val="24"/>
        </w:rPr>
        <w:t>FAA is duty bound to get his order implemented and verify that the information is provided to the applicant.</w:t>
      </w:r>
      <w:r w:rsidRPr="001547E8">
        <w:rPr>
          <w:b/>
          <w:sz w:val="24"/>
          <w:szCs w:val="24"/>
        </w:rPr>
        <w:t>).</w:t>
      </w:r>
    </w:p>
    <w:p w:rsidR="00430B1D" w:rsidRPr="001547E8" w:rsidRDefault="00430B1D" w:rsidP="00430B1D">
      <w:pPr>
        <w:ind w:left="720"/>
        <w:contextualSpacing/>
        <w:rPr>
          <w:sz w:val="24"/>
          <w:szCs w:val="24"/>
        </w:rPr>
      </w:pPr>
    </w:p>
    <w:p w:rsidR="00430B1D" w:rsidRPr="001547E8" w:rsidRDefault="00430B1D" w:rsidP="00430B1D">
      <w:pPr>
        <w:jc w:val="both"/>
        <w:rPr>
          <w:b/>
          <w:sz w:val="24"/>
          <w:szCs w:val="24"/>
        </w:rPr>
      </w:pPr>
    </w:p>
    <w:p w:rsidR="00430B1D" w:rsidRPr="001547E8" w:rsidRDefault="00430B1D" w:rsidP="00430B1D">
      <w:pPr>
        <w:ind w:left="270"/>
        <w:rPr>
          <w:sz w:val="24"/>
          <w:szCs w:val="24"/>
        </w:rPr>
      </w:pPr>
      <w:r w:rsidRPr="001547E8">
        <w:rPr>
          <w:sz w:val="24"/>
          <w:szCs w:val="24"/>
        </w:rPr>
        <w:t>Place:   Mumbai.                                                                          Signature of the applicant</w:t>
      </w:r>
    </w:p>
    <w:p w:rsidR="00430B1D" w:rsidRPr="001547E8" w:rsidRDefault="00430B1D" w:rsidP="00430B1D">
      <w:pPr>
        <w:ind w:left="270"/>
        <w:contextualSpacing/>
        <w:rPr>
          <w:sz w:val="24"/>
          <w:szCs w:val="24"/>
        </w:rPr>
      </w:pPr>
      <w:r w:rsidRPr="001547E8">
        <w:rPr>
          <w:sz w:val="24"/>
          <w:szCs w:val="24"/>
        </w:rPr>
        <w:t xml:space="preserve">Date: </w:t>
      </w:r>
      <w:r>
        <w:rPr>
          <w:sz w:val="24"/>
          <w:szCs w:val="24"/>
        </w:rPr>
        <w:t>9.12.24</w:t>
      </w:r>
    </w:p>
    <w:p w:rsidR="00430B1D" w:rsidRPr="001547E8" w:rsidRDefault="00430B1D" w:rsidP="00430B1D">
      <w:pPr>
        <w:rPr>
          <w:sz w:val="24"/>
          <w:szCs w:val="24"/>
        </w:rPr>
      </w:pPr>
      <w:r w:rsidRPr="001547E8">
        <w:rPr>
          <w:sz w:val="24"/>
          <w:szCs w:val="24"/>
        </w:rPr>
        <w:t xml:space="preserve">    </w:t>
      </w:r>
      <w:proofErr w:type="gramStart"/>
      <w:r w:rsidRPr="001547E8">
        <w:rPr>
          <w:sz w:val="24"/>
          <w:szCs w:val="24"/>
        </w:rPr>
        <w:t xml:space="preserve">Ref </w:t>
      </w:r>
      <w:r>
        <w:rPr>
          <w:sz w:val="24"/>
          <w:szCs w:val="24"/>
        </w:rPr>
        <w:t>:</w:t>
      </w:r>
      <w:proofErr w:type="gramEnd"/>
      <w:r>
        <w:rPr>
          <w:sz w:val="24"/>
          <w:szCs w:val="24"/>
        </w:rPr>
        <w:t xml:space="preserve"> </w:t>
      </w:r>
      <w:r w:rsidRPr="001547E8">
        <w:rPr>
          <w:sz w:val="24"/>
          <w:szCs w:val="24"/>
        </w:rPr>
        <w:t xml:space="preserve"> </w:t>
      </w:r>
      <w:r>
        <w:rPr>
          <w:sz w:val="24"/>
          <w:szCs w:val="24"/>
        </w:rPr>
        <w:t>520-</w:t>
      </w:r>
      <w:r>
        <w:rPr>
          <w:sz w:val="24"/>
        </w:rPr>
        <w:t xml:space="preserve">491 /appeal RTI ACB  / </w:t>
      </w:r>
      <w:proofErr w:type="spellStart"/>
      <w:r>
        <w:rPr>
          <w:sz w:val="24"/>
        </w:rPr>
        <w:t>Rs</w:t>
      </w:r>
      <w:proofErr w:type="spellEnd"/>
      <w:r>
        <w:rPr>
          <w:sz w:val="24"/>
        </w:rPr>
        <w:t>. 500 crores fraud ACB folder and file/ noting to send u/s 17A recorded</w:t>
      </w:r>
    </w:p>
    <w:p w:rsidR="00430B1D" w:rsidRPr="001547E8" w:rsidRDefault="00430B1D" w:rsidP="00430B1D"/>
    <w:p w:rsidR="00430B1D" w:rsidRPr="001547E8" w:rsidRDefault="00430B1D" w:rsidP="00430B1D">
      <w:pPr>
        <w:jc w:val="both"/>
        <w:rPr>
          <w:b/>
          <w:sz w:val="28"/>
          <w:szCs w:val="28"/>
        </w:rPr>
      </w:pPr>
      <w:r w:rsidRPr="001547E8">
        <w:rPr>
          <w:b/>
          <w:sz w:val="28"/>
          <w:szCs w:val="28"/>
        </w:rPr>
        <w:t xml:space="preserve">Visit my website kamlakarshenoy.com for all RTI queries and Police investigation issues. </w:t>
      </w:r>
    </w:p>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Pr="001547E8" w:rsidRDefault="00430B1D" w:rsidP="00430B1D"/>
    <w:p w:rsidR="00430B1D" w:rsidRDefault="00430B1D" w:rsidP="00430B1D"/>
    <w:p w:rsidR="00430B1D" w:rsidRDefault="00430B1D" w:rsidP="00430B1D"/>
    <w:p w:rsidR="00430B1D" w:rsidRDefault="00430B1D" w:rsidP="00430B1D"/>
    <w:p w:rsidR="004011C8" w:rsidRDefault="004011C8">
      <w:bookmarkStart w:id="0" w:name="_GoBack"/>
      <w:bookmarkEnd w:id="0"/>
    </w:p>
    <w:sectPr w:rsidR="00401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E0D"/>
    <w:multiLevelType w:val="hybridMultilevel"/>
    <w:tmpl w:val="9686413A"/>
    <w:lvl w:ilvl="0" w:tplc="99084468">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46B4B0E"/>
    <w:multiLevelType w:val="hybridMultilevel"/>
    <w:tmpl w:val="90BCF5B8"/>
    <w:lvl w:ilvl="0" w:tplc="6324E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95E25"/>
    <w:multiLevelType w:val="multilevel"/>
    <w:tmpl w:val="A420CCF2"/>
    <w:lvl w:ilvl="0">
      <w:start w:val="1"/>
      <w:numFmt w:val="lowerRoman"/>
      <w:lvlText w:val="%1."/>
      <w:lvlJc w:val="left"/>
      <w:pPr>
        <w:ind w:left="72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3C250983"/>
    <w:multiLevelType w:val="hybridMultilevel"/>
    <w:tmpl w:val="283270FC"/>
    <w:lvl w:ilvl="0" w:tplc="FB44071C">
      <w:start w:val="1"/>
      <w:numFmt w:val="lowerRoman"/>
      <w:lvlText w:val="%1."/>
      <w:lvlJc w:val="left"/>
      <w:pPr>
        <w:ind w:left="2760" w:hanging="720"/>
      </w:pPr>
    </w:lvl>
    <w:lvl w:ilvl="1" w:tplc="04090019">
      <w:start w:val="1"/>
      <w:numFmt w:val="lowerLetter"/>
      <w:lvlText w:val="%2."/>
      <w:lvlJc w:val="left"/>
      <w:pPr>
        <w:ind w:left="3120" w:hanging="360"/>
      </w:pPr>
    </w:lvl>
    <w:lvl w:ilvl="2" w:tplc="0409001B">
      <w:start w:val="1"/>
      <w:numFmt w:val="lowerRoman"/>
      <w:lvlText w:val="%3."/>
      <w:lvlJc w:val="right"/>
      <w:pPr>
        <w:ind w:left="3840" w:hanging="180"/>
      </w:pPr>
    </w:lvl>
    <w:lvl w:ilvl="3" w:tplc="0409000F">
      <w:start w:val="1"/>
      <w:numFmt w:val="decimal"/>
      <w:lvlText w:val="%4."/>
      <w:lvlJc w:val="left"/>
      <w:pPr>
        <w:ind w:left="4560" w:hanging="360"/>
      </w:pPr>
    </w:lvl>
    <w:lvl w:ilvl="4" w:tplc="04090019">
      <w:start w:val="1"/>
      <w:numFmt w:val="lowerLetter"/>
      <w:lvlText w:val="%5."/>
      <w:lvlJc w:val="left"/>
      <w:pPr>
        <w:ind w:left="5280" w:hanging="360"/>
      </w:pPr>
    </w:lvl>
    <w:lvl w:ilvl="5" w:tplc="0409001B">
      <w:start w:val="1"/>
      <w:numFmt w:val="lowerRoman"/>
      <w:lvlText w:val="%6."/>
      <w:lvlJc w:val="right"/>
      <w:pPr>
        <w:ind w:left="6000" w:hanging="180"/>
      </w:pPr>
    </w:lvl>
    <w:lvl w:ilvl="6" w:tplc="0409000F">
      <w:start w:val="1"/>
      <w:numFmt w:val="decimal"/>
      <w:lvlText w:val="%7."/>
      <w:lvlJc w:val="left"/>
      <w:pPr>
        <w:ind w:left="6720" w:hanging="360"/>
      </w:pPr>
    </w:lvl>
    <w:lvl w:ilvl="7" w:tplc="04090019">
      <w:start w:val="1"/>
      <w:numFmt w:val="lowerLetter"/>
      <w:lvlText w:val="%8."/>
      <w:lvlJc w:val="left"/>
      <w:pPr>
        <w:ind w:left="7440" w:hanging="360"/>
      </w:pPr>
    </w:lvl>
    <w:lvl w:ilvl="8" w:tplc="0409001B">
      <w:start w:val="1"/>
      <w:numFmt w:val="lowerRoman"/>
      <w:lvlText w:val="%9."/>
      <w:lvlJc w:val="right"/>
      <w:pPr>
        <w:ind w:left="8160" w:hanging="180"/>
      </w:pPr>
    </w:lvl>
  </w:abstractNum>
  <w:abstractNum w:abstractNumId="4" w15:restartNumberingAfterBreak="0">
    <w:nsid w:val="4AC65922"/>
    <w:multiLevelType w:val="hybridMultilevel"/>
    <w:tmpl w:val="F640753C"/>
    <w:lvl w:ilvl="0" w:tplc="4EFEF57A">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DE84D85"/>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73531923"/>
    <w:multiLevelType w:val="hybridMultilevel"/>
    <w:tmpl w:val="0670520C"/>
    <w:lvl w:ilvl="0" w:tplc="300A704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1D"/>
    <w:rsid w:val="004011C8"/>
    <w:rsid w:val="0043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1A1D7-065A-4221-A145-B298853A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2025-12-18T06:29:00Z</dcterms:created>
  <dcterms:modified xsi:type="dcterms:W3CDTF">2025-12-18T06:31:00Z</dcterms:modified>
</cp:coreProperties>
</file>