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DB0" w:rsidRPr="00107FCE" w:rsidRDefault="00182DB0" w:rsidP="00182DB0">
      <w:pPr>
        <w:pStyle w:val="Heading1"/>
        <w:rPr>
          <w:rFonts w:ascii="Times New Roman" w:hAnsi="Times New Roman" w:cs="Times New Roman"/>
          <w:sz w:val="24"/>
          <w:szCs w:val="24"/>
        </w:rPr>
      </w:pPr>
      <w:r w:rsidRPr="00107FCE">
        <w:rPr>
          <w:rFonts w:ascii="Times New Roman" w:hAnsi="Times New Roman" w:cs="Times New Roman"/>
          <w:sz w:val="24"/>
          <w:szCs w:val="24"/>
        </w:rPr>
        <w:t>Letter to MERC and Competent Authorities</w:t>
      </w:r>
    </w:p>
    <w:p w:rsidR="00D469D9" w:rsidRDefault="00182DB0" w:rsidP="00182DB0">
      <w:pPr>
        <w:rPr>
          <w:rFonts w:ascii="Times New Roman" w:hAnsi="Times New Roman" w:cs="Times New Roman"/>
          <w:sz w:val="24"/>
          <w:szCs w:val="24"/>
        </w:rPr>
      </w:pPr>
      <w:r w:rsidRPr="00107FCE">
        <w:rPr>
          <w:rFonts w:ascii="Times New Roman" w:hAnsi="Times New Roman" w:cs="Times New Roman"/>
          <w:sz w:val="24"/>
          <w:szCs w:val="24"/>
        </w:rPr>
        <w:br/>
      </w:r>
    </w:p>
    <w:p w:rsidR="00D469D9" w:rsidRDefault="00D469D9" w:rsidP="00D469D9">
      <w:r>
        <w:t>To,</w:t>
      </w:r>
    </w:p>
    <w:p w:rsidR="00D469D9" w:rsidRDefault="00D469D9" w:rsidP="00D469D9">
      <w:r>
        <w:t>Chairperson, Maharashtra Electricity Regulatory Commission (MERC)</w:t>
      </w:r>
      <w:r>
        <w:br/>
        <w:t>Email: chairperson@merc.gov.in</w:t>
      </w:r>
    </w:p>
    <w:p w:rsidR="00D469D9" w:rsidRDefault="00D469D9" w:rsidP="00D469D9">
      <w:r>
        <w:t>Secretary, Maharashtra Electricity Regulatory Commission (MERC)</w:t>
      </w:r>
      <w:r>
        <w:br/>
        <w:t>Email: secretary@merc.gov.in</w:t>
      </w:r>
    </w:p>
    <w:p w:rsidR="00D469D9" w:rsidRDefault="00D469D9" w:rsidP="00D469D9">
      <w:r>
        <w:t>Chairman &amp; Managing Director, MSEDCL</w:t>
      </w:r>
      <w:r>
        <w:br/>
        <w:t>Email: md@mahadiscom.in</w:t>
      </w:r>
    </w:p>
    <w:p w:rsidR="00D469D9" w:rsidRDefault="00D469D9" w:rsidP="00D469D9">
      <w:r>
        <w:t>Principal Secretary (Energy), Government of Maharashtra</w:t>
      </w:r>
      <w:r>
        <w:br/>
        <w:t>Email: psec.energy@maharashtra.gov.in</w:t>
      </w:r>
    </w:p>
    <w:p w:rsidR="00D469D9" w:rsidRDefault="00D469D9" w:rsidP="00D469D9">
      <w:r>
        <w:t>Secretary, Ministry of Power, Government of India</w:t>
      </w:r>
      <w:r>
        <w:br/>
        <w:t>Email: secy-power@gov.in</w:t>
      </w:r>
    </w:p>
    <w:p w:rsidR="00D469D9" w:rsidRDefault="00D469D9" w:rsidP="00D469D9">
      <w:r>
        <w:t>Director, Central Electricity Authority (CEA)</w:t>
      </w:r>
      <w:r>
        <w:br/>
        <w:t>Email: dir-cea@nic.in</w:t>
      </w:r>
    </w:p>
    <w:p w:rsidR="00D469D9" w:rsidRDefault="00D469D9" w:rsidP="00D469D9">
      <w:r>
        <w:t>Electricity Ombudsman (Mumbai)</w:t>
      </w:r>
      <w:r>
        <w:br/>
        <w:t xml:space="preserve">Email: </w:t>
      </w:r>
      <w:hyperlink r:id="rId5" w:history="1">
        <w:r w:rsidR="0018427D" w:rsidRPr="00A216FD">
          <w:rPr>
            <w:rStyle w:val="Hyperlink"/>
          </w:rPr>
          <w:t>electricityombudsmanmumbai@gmail.com</w:t>
        </w:r>
      </w:hyperlink>
    </w:p>
    <w:p w:rsidR="0018427D" w:rsidRDefault="0018427D" w:rsidP="00D469D9">
      <w:r>
        <w:t xml:space="preserve">Cc to </w:t>
      </w:r>
    </w:p>
    <w:p w:rsidR="0018427D" w:rsidRPr="0018427D" w:rsidRDefault="0018427D" w:rsidP="0018427D">
      <w:pPr>
        <w:rPr>
          <w:rFonts w:ascii="Times New Roman" w:hAnsi="Times New Roman" w:cs="Times New Roman"/>
          <w:sz w:val="24"/>
          <w:szCs w:val="24"/>
        </w:rPr>
      </w:pPr>
      <w:r w:rsidRPr="0018427D">
        <w:rPr>
          <w:rFonts w:ascii="Times New Roman" w:hAnsi="Times New Roman" w:cs="Times New Roman"/>
          <w:sz w:val="24"/>
          <w:szCs w:val="24"/>
        </w:rPr>
        <w:t xml:space="preserve">All </w:t>
      </w:r>
      <w:proofErr w:type="spellStart"/>
      <w:r w:rsidRPr="0018427D">
        <w:rPr>
          <w:rFonts w:ascii="Times New Roman" w:hAnsi="Times New Roman" w:cs="Times New Roman"/>
          <w:sz w:val="24"/>
          <w:szCs w:val="24"/>
        </w:rPr>
        <w:t>discoms</w:t>
      </w:r>
      <w:proofErr w:type="spellEnd"/>
      <w:r w:rsidRPr="0018427D">
        <w:rPr>
          <w:rFonts w:ascii="Times New Roman" w:hAnsi="Times New Roman" w:cs="Times New Roman"/>
          <w:sz w:val="24"/>
          <w:szCs w:val="24"/>
        </w:rPr>
        <w:t xml:space="preserve"> </w:t>
      </w:r>
    </w:p>
    <w:p w:rsidR="0018427D" w:rsidRPr="0018427D" w:rsidRDefault="0018427D" w:rsidP="0018427D">
      <w:pPr>
        <w:rPr>
          <w:rFonts w:ascii="Times New Roman" w:hAnsi="Times New Roman" w:cs="Times New Roman"/>
          <w:sz w:val="24"/>
          <w:szCs w:val="24"/>
        </w:rPr>
      </w:pPr>
      <w:r w:rsidRPr="0018427D">
        <w:rPr>
          <w:rFonts w:ascii="Times New Roman" w:hAnsi="Times New Roman" w:cs="Times New Roman"/>
          <w:sz w:val="24"/>
          <w:szCs w:val="24"/>
        </w:rPr>
        <w:t xml:space="preserve">Azad </w:t>
      </w:r>
      <w:proofErr w:type="spellStart"/>
      <w:r w:rsidRPr="0018427D">
        <w:rPr>
          <w:rFonts w:ascii="Times New Roman" w:hAnsi="Times New Roman" w:cs="Times New Roman"/>
          <w:sz w:val="24"/>
          <w:szCs w:val="24"/>
        </w:rPr>
        <w:t>maidan</w:t>
      </w:r>
      <w:proofErr w:type="spellEnd"/>
      <w:r w:rsidRPr="0018427D">
        <w:rPr>
          <w:rFonts w:ascii="Times New Roman" w:hAnsi="Times New Roman" w:cs="Times New Roman"/>
          <w:sz w:val="24"/>
          <w:szCs w:val="24"/>
        </w:rPr>
        <w:t xml:space="preserve"> police station</w:t>
      </w:r>
    </w:p>
    <w:p w:rsidR="0018427D" w:rsidRPr="0018427D" w:rsidRDefault="0018427D" w:rsidP="0018427D">
      <w:pPr>
        <w:rPr>
          <w:rFonts w:ascii="Times New Roman" w:hAnsi="Times New Roman" w:cs="Times New Roman"/>
          <w:sz w:val="24"/>
          <w:szCs w:val="24"/>
        </w:rPr>
      </w:pPr>
      <w:proofErr w:type="spellStart"/>
      <w:r w:rsidRPr="0018427D">
        <w:rPr>
          <w:rFonts w:ascii="Times New Roman" w:hAnsi="Times New Roman" w:cs="Times New Roman"/>
          <w:sz w:val="24"/>
          <w:szCs w:val="24"/>
        </w:rPr>
        <w:t>Colaba</w:t>
      </w:r>
      <w:proofErr w:type="spellEnd"/>
      <w:r w:rsidRPr="0018427D">
        <w:rPr>
          <w:rFonts w:ascii="Times New Roman" w:hAnsi="Times New Roman" w:cs="Times New Roman"/>
          <w:sz w:val="24"/>
          <w:szCs w:val="24"/>
        </w:rPr>
        <w:t xml:space="preserve"> Police </w:t>
      </w:r>
      <w:proofErr w:type="spellStart"/>
      <w:r w:rsidRPr="0018427D">
        <w:rPr>
          <w:rFonts w:ascii="Times New Roman" w:hAnsi="Times New Roman" w:cs="Times New Roman"/>
          <w:sz w:val="24"/>
          <w:szCs w:val="24"/>
        </w:rPr>
        <w:t>staion</w:t>
      </w:r>
      <w:proofErr w:type="spellEnd"/>
    </w:p>
    <w:p w:rsidR="0018427D" w:rsidRPr="0018427D" w:rsidRDefault="0018427D" w:rsidP="0018427D">
      <w:pPr>
        <w:rPr>
          <w:rFonts w:ascii="Times New Roman" w:hAnsi="Times New Roman" w:cs="Times New Roman"/>
          <w:sz w:val="24"/>
          <w:szCs w:val="24"/>
        </w:rPr>
      </w:pPr>
      <w:r w:rsidRPr="0018427D">
        <w:rPr>
          <w:rFonts w:ascii="Times New Roman" w:hAnsi="Times New Roman" w:cs="Times New Roman"/>
          <w:sz w:val="24"/>
          <w:szCs w:val="24"/>
        </w:rPr>
        <w:t xml:space="preserve">DCP zone -1 </w:t>
      </w:r>
    </w:p>
    <w:p w:rsidR="0018427D" w:rsidRPr="0018427D" w:rsidRDefault="0018427D" w:rsidP="0018427D">
      <w:pPr>
        <w:rPr>
          <w:rFonts w:ascii="Times New Roman" w:hAnsi="Times New Roman" w:cs="Times New Roman"/>
          <w:sz w:val="24"/>
          <w:szCs w:val="24"/>
        </w:rPr>
      </w:pPr>
      <w:r w:rsidRPr="0018427D">
        <w:rPr>
          <w:rFonts w:ascii="Times New Roman" w:hAnsi="Times New Roman" w:cs="Times New Roman"/>
          <w:sz w:val="24"/>
          <w:szCs w:val="24"/>
        </w:rPr>
        <w:t xml:space="preserve">Addl CP south </w:t>
      </w:r>
    </w:p>
    <w:p w:rsidR="0018427D" w:rsidRPr="0018427D" w:rsidRDefault="0018427D" w:rsidP="0018427D">
      <w:pPr>
        <w:rPr>
          <w:rFonts w:ascii="Times New Roman" w:hAnsi="Times New Roman" w:cs="Times New Roman"/>
          <w:sz w:val="24"/>
          <w:szCs w:val="24"/>
        </w:rPr>
      </w:pPr>
      <w:proofErr w:type="spellStart"/>
      <w:r w:rsidRPr="0018427D">
        <w:rPr>
          <w:rFonts w:ascii="Times New Roman" w:hAnsi="Times New Roman" w:cs="Times New Roman"/>
          <w:sz w:val="24"/>
          <w:szCs w:val="24"/>
        </w:rPr>
        <w:t>Matunga</w:t>
      </w:r>
      <w:proofErr w:type="spellEnd"/>
      <w:r w:rsidRPr="0018427D">
        <w:rPr>
          <w:rFonts w:ascii="Times New Roman" w:hAnsi="Times New Roman" w:cs="Times New Roman"/>
          <w:sz w:val="24"/>
          <w:szCs w:val="24"/>
        </w:rPr>
        <w:t xml:space="preserve"> police station</w:t>
      </w:r>
    </w:p>
    <w:p w:rsidR="0018427D" w:rsidRPr="0018427D" w:rsidRDefault="0018427D" w:rsidP="0018427D">
      <w:pPr>
        <w:rPr>
          <w:rFonts w:ascii="Times New Roman" w:hAnsi="Times New Roman" w:cs="Times New Roman"/>
          <w:sz w:val="24"/>
          <w:szCs w:val="24"/>
        </w:rPr>
      </w:pPr>
      <w:proofErr w:type="spellStart"/>
      <w:r w:rsidRPr="0018427D">
        <w:rPr>
          <w:rFonts w:ascii="Times New Roman" w:hAnsi="Times New Roman" w:cs="Times New Roman"/>
          <w:sz w:val="24"/>
          <w:szCs w:val="24"/>
        </w:rPr>
        <w:t>Byculla</w:t>
      </w:r>
      <w:proofErr w:type="spellEnd"/>
      <w:r w:rsidRPr="0018427D">
        <w:rPr>
          <w:rFonts w:ascii="Times New Roman" w:hAnsi="Times New Roman" w:cs="Times New Roman"/>
          <w:sz w:val="24"/>
          <w:szCs w:val="24"/>
        </w:rPr>
        <w:t xml:space="preserve"> police station </w:t>
      </w:r>
    </w:p>
    <w:p w:rsidR="0018427D" w:rsidRPr="0018427D" w:rsidRDefault="0018427D" w:rsidP="0018427D">
      <w:pPr>
        <w:rPr>
          <w:rFonts w:ascii="Times New Roman" w:hAnsi="Times New Roman" w:cs="Times New Roman"/>
          <w:sz w:val="24"/>
          <w:szCs w:val="24"/>
        </w:rPr>
      </w:pPr>
      <w:proofErr w:type="spellStart"/>
      <w:r w:rsidRPr="0018427D">
        <w:rPr>
          <w:rFonts w:ascii="Times New Roman" w:hAnsi="Times New Roman" w:cs="Times New Roman"/>
          <w:sz w:val="24"/>
          <w:szCs w:val="24"/>
        </w:rPr>
        <w:t>Dongri</w:t>
      </w:r>
      <w:proofErr w:type="spellEnd"/>
      <w:r w:rsidRPr="0018427D">
        <w:rPr>
          <w:rFonts w:ascii="Times New Roman" w:hAnsi="Times New Roman" w:cs="Times New Roman"/>
          <w:sz w:val="24"/>
          <w:szCs w:val="24"/>
        </w:rPr>
        <w:t xml:space="preserve"> police station</w:t>
      </w:r>
    </w:p>
    <w:p w:rsidR="00D469D9" w:rsidRDefault="0018427D" w:rsidP="0018427D">
      <w:pPr>
        <w:rPr>
          <w:rFonts w:ascii="Times New Roman" w:hAnsi="Times New Roman" w:cs="Times New Roman"/>
          <w:sz w:val="24"/>
          <w:szCs w:val="24"/>
        </w:rPr>
      </w:pPr>
      <w:r w:rsidRPr="0018427D">
        <w:rPr>
          <w:rFonts w:ascii="Times New Roman" w:hAnsi="Times New Roman" w:cs="Times New Roman"/>
          <w:sz w:val="24"/>
          <w:szCs w:val="24"/>
        </w:rPr>
        <w:lastRenderedPageBreak/>
        <w:br/>
      </w:r>
    </w:p>
    <w:p w:rsidR="00107FCE" w:rsidRDefault="00182DB0" w:rsidP="00182DB0">
      <w:pPr>
        <w:rPr>
          <w:rFonts w:ascii="Times New Roman" w:hAnsi="Times New Roman" w:cs="Times New Roman"/>
          <w:sz w:val="24"/>
          <w:szCs w:val="24"/>
        </w:rPr>
      </w:pPr>
      <w:r w:rsidRPr="00107FCE">
        <w:rPr>
          <w:rFonts w:ascii="Times New Roman" w:hAnsi="Times New Roman" w:cs="Times New Roman"/>
          <w:sz w:val="24"/>
          <w:szCs w:val="24"/>
        </w:rPr>
        <w:br/>
      </w:r>
      <w:r w:rsidRPr="00107FCE">
        <w:rPr>
          <w:rFonts w:ascii="Times New Roman" w:hAnsi="Times New Roman" w:cs="Times New Roman"/>
          <w:sz w:val="24"/>
          <w:szCs w:val="24"/>
        </w:rPr>
        <w:br/>
      </w:r>
      <w:r w:rsidRPr="00107FCE">
        <w:rPr>
          <w:rFonts w:ascii="Times New Roman" w:hAnsi="Times New Roman" w:cs="Times New Roman"/>
          <w:b/>
          <w:sz w:val="24"/>
          <w:szCs w:val="24"/>
          <w:u w:val="single"/>
        </w:rPr>
        <w:t>Subject: Challenge to illegal and arbitrary conversion of "Consumer" to</w:t>
      </w:r>
      <w:r w:rsidR="00107FCE" w:rsidRPr="00107FCE">
        <w:rPr>
          <w:rFonts w:ascii="Times New Roman" w:hAnsi="Times New Roman" w:cs="Times New Roman"/>
          <w:b/>
          <w:sz w:val="24"/>
          <w:szCs w:val="24"/>
          <w:u w:val="single"/>
        </w:rPr>
        <w:t xml:space="preserve"> "Customer"</w:t>
      </w:r>
      <w:r w:rsidR="00107FCE" w:rsidRPr="00107FCE">
        <w:rPr>
          <w:rFonts w:ascii="Times New Roman" w:hAnsi="Times New Roman" w:cs="Times New Roman"/>
          <w:b/>
          <w:sz w:val="24"/>
          <w:szCs w:val="24"/>
          <w:u w:val="single"/>
        </w:rPr>
        <w:br/>
      </w:r>
      <w:r w:rsidR="00107FCE">
        <w:rPr>
          <w:rFonts w:ascii="Times New Roman" w:hAnsi="Times New Roman" w:cs="Times New Roman"/>
          <w:sz w:val="24"/>
          <w:szCs w:val="24"/>
        </w:rPr>
        <w:br/>
        <w:t>Respected Sir,</w:t>
      </w:r>
    </w:p>
    <w:p w:rsidR="00107FCE" w:rsidRDefault="00107FCE" w:rsidP="00182DB0">
      <w:pPr>
        <w:rPr>
          <w:rFonts w:ascii="Times New Roman" w:hAnsi="Times New Roman" w:cs="Times New Roman"/>
          <w:sz w:val="24"/>
          <w:szCs w:val="24"/>
        </w:rPr>
      </w:pPr>
    </w:p>
    <w:p w:rsidR="00107FCE" w:rsidRDefault="00182DB0" w:rsidP="00182DB0">
      <w:pPr>
        <w:pStyle w:val="ListParagraph"/>
        <w:numPr>
          <w:ilvl w:val="0"/>
          <w:numId w:val="1"/>
        </w:numPr>
        <w:rPr>
          <w:rFonts w:ascii="Times New Roman" w:hAnsi="Times New Roman" w:cs="Times New Roman"/>
          <w:sz w:val="24"/>
          <w:szCs w:val="24"/>
        </w:rPr>
      </w:pPr>
      <w:r w:rsidRPr="00107FCE">
        <w:rPr>
          <w:rFonts w:ascii="Times New Roman" w:hAnsi="Times New Roman" w:cs="Times New Roman"/>
          <w:sz w:val="24"/>
          <w:szCs w:val="24"/>
        </w:rPr>
        <w:t>I hereby submit this detailed representation objecting to the arbitrary, illegal and unconstitutional conversion of the statutory term “Consumer” into “Customer” in regulatory, contractual and administrative documents by electricity distribution licensees and authorities.</w:t>
      </w:r>
    </w:p>
    <w:p w:rsidR="00107FCE" w:rsidRDefault="00107FCE" w:rsidP="00107FCE">
      <w:pPr>
        <w:pStyle w:val="ListParagraph"/>
        <w:rPr>
          <w:rFonts w:ascii="Times New Roman" w:hAnsi="Times New Roman" w:cs="Times New Roman"/>
          <w:sz w:val="24"/>
          <w:szCs w:val="24"/>
        </w:rPr>
      </w:pPr>
    </w:p>
    <w:p w:rsidR="00107FCE" w:rsidRPr="00107FCE" w:rsidRDefault="00182DB0" w:rsidP="00182DB0">
      <w:pPr>
        <w:pStyle w:val="ListParagraph"/>
        <w:numPr>
          <w:ilvl w:val="0"/>
          <w:numId w:val="1"/>
        </w:numPr>
        <w:rPr>
          <w:rFonts w:ascii="Times New Roman" w:hAnsi="Times New Roman" w:cs="Times New Roman"/>
          <w:b/>
          <w:sz w:val="24"/>
          <w:szCs w:val="24"/>
          <w:u w:val="single"/>
        </w:rPr>
      </w:pPr>
      <w:r w:rsidRPr="00107FCE">
        <w:rPr>
          <w:rFonts w:ascii="Times New Roman" w:hAnsi="Times New Roman" w:cs="Times New Roman"/>
          <w:b/>
          <w:sz w:val="24"/>
          <w:szCs w:val="24"/>
          <w:u w:val="single"/>
        </w:rPr>
        <w:t>Statutory Definition under the Electricity Act, 2003</w:t>
      </w:r>
      <w:r w:rsidR="00107FCE" w:rsidRPr="00107FCE">
        <w:rPr>
          <w:rFonts w:ascii="Times New Roman" w:hAnsi="Times New Roman" w:cs="Times New Roman"/>
          <w:b/>
          <w:sz w:val="24"/>
          <w:szCs w:val="24"/>
          <w:u w:val="single"/>
        </w:rPr>
        <w:t>.</w:t>
      </w:r>
    </w:p>
    <w:p w:rsidR="00107FCE" w:rsidRPr="00107FCE" w:rsidRDefault="00107FCE" w:rsidP="00107FCE">
      <w:pPr>
        <w:pStyle w:val="ListParagraph"/>
        <w:rPr>
          <w:rFonts w:ascii="Times New Roman" w:hAnsi="Times New Roman" w:cs="Times New Roman"/>
          <w:b/>
          <w:sz w:val="24"/>
          <w:szCs w:val="24"/>
          <w:u w:val="single"/>
        </w:rPr>
      </w:pPr>
    </w:p>
    <w:p w:rsidR="00107FCE" w:rsidRPr="003E7F25" w:rsidRDefault="00107FCE" w:rsidP="00107FCE">
      <w:pPr>
        <w:pStyle w:val="ListParagraph"/>
        <w:numPr>
          <w:ilvl w:val="0"/>
          <w:numId w:val="2"/>
        </w:numPr>
        <w:rPr>
          <w:rFonts w:ascii="Times New Roman" w:hAnsi="Times New Roman" w:cs="Times New Roman"/>
          <w:sz w:val="24"/>
          <w:szCs w:val="24"/>
        </w:rPr>
      </w:pPr>
      <w:r w:rsidRPr="00107FCE">
        <w:rPr>
          <w:rFonts w:ascii="Times New Roman" w:hAnsi="Times New Roman" w:cs="Times New Roman"/>
          <w:b/>
          <w:sz w:val="24"/>
          <w:szCs w:val="24"/>
          <w:u w:val="single"/>
        </w:rPr>
        <w:t>Section 2(15) of the Electricity Act, 2003, expressly defines</w:t>
      </w:r>
      <w:r w:rsidRPr="00107FCE">
        <w:rPr>
          <w:rFonts w:ascii="Times New Roman" w:hAnsi="Times New Roman" w:cs="Times New Roman"/>
          <w:sz w:val="24"/>
          <w:szCs w:val="24"/>
        </w:rPr>
        <w:t xml:space="preserve"> </w:t>
      </w:r>
      <w:r w:rsidRPr="003E7F25">
        <w:rPr>
          <w:rFonts w:ascii="Times New Roman" w:hAnsi="Times New Roman" w:cs="Times New Roman"/>
          <w:sz w:val="24"/>
          <w:szCs w:val="24"/>
        </w:rPr>
        <w:t>“Consumer” as follows:</w:t>
      </w:r>
      <w:bookmarkStart w:id="0" w:name="_GoBack"/>
      <w:bookmarkEnd w:id="0"/>
    </w:p>
    <w:p w:rsidR="00107FCE" w:rsidRPr="003E7F25" w:rsidRDefault="00107FCE" w:rsidP="00107FCE">
      <w:pPr>
        <w:rPr>
          <w:rFonts w:ascii="Times New Roman" w:hAnsi="Times New Roman" w:cs="Times New Roman"/>
          <w:b/>
          <w:sz w:val="24"/>
          <w:szCs w:val="24"/>
        </w:rPr>
      </w:pPr>
      <w:r w:rsidRPr="003E7F25">
        <w:rPr>
          <w:rFonts w:ascii="Times New Roman" w:hAnsi="Times New Roman" w:cs="Times New Roman"/>
          <w:b/>
          <w:sz w:val="24"/>
          <w:szCs w:val="24"/>
        </w:rPr>
        <w:t>“Consumer” means any person who is supplied with electricity for his own use by a licensee, or the Government or by any other person engaged in the business of supplying electricity to the public under this Act or any other law for the time being in force and includes any person whose premises are for the time being connected for the purpose of receiving electricity with the works of a licensee, the Government or such other person, as the case may be.</w:t>
      </w:r>
      <w:r w:rsidRPr="003E7F25">
        <w:rPr>
          <w:rFonts w:ascii="Times New Roman" w:hAnsi="Times New Roman" w:cs="Times New Roman"/>
          <w:b/>
          <w:sz w:val="24"/>
          <w:szCs w:val="24"/>
        </w:rPr>
        <w:br/>
      </w:r>
    </w:p>
    <w:p w:rsidR="00107FCE" w:rsidRDefault="00107FCE" w:rsidP="00107FCE">
      <w:pPr>
        <w:pStyle w:val="ListParagraph"/>
        <w:numPr>
          <w:ilvl w:val="0"/>
          <w:numId w:val="2"/>
        </w:numPr>
        <w:rPr>
          <w:rFonts w:ascii="Times New Roman" w:hAnsi="Times New Roman" w:cs="Times New Roman"/>
          <w:sz w:val="24"/>
          <w:szCs w:val="24"/>
        </w:rPr>
      </w:pPr>
      <w:r w:rsidRPr="00107FCE">
        <w:rPr>
          <w:rFonts w:ascii="Times New Roman" w:hAnsi="Times New Roman" w:cs="Times New Roman"/>
          <w:sz w:val="24"/>
          <w:szCs w:val="24"/>
        </w:rPr>
        <w:t>Nowhere in the Electricity Act, 2003, is the term “Customer” defined. Hence, any substitution of “Consumer” by “Customer” is contrary to law, arbitrary, and unsustainable.</w:t>
      </w:r>
      <w:r w:rsidRPr="00107FCE">
        <w:rPr>
          <w:rFonts w:ascii="Times New Roman" w:hAnsi="Times New Roman" w:cs="Times New Roman"/>
          <w:sz w:val="24"/>
          <w:szCs w:val="24"/>
        </w:rPr>
        <w:br/>
      </w:r>
    </w:p>
    <w:p w:rsidR="00107FCE" w:rsidRPr="00107FCE" w:rsidRDefault="00107FCE" w:rsidP="00107FCE">
      <w:pPr>
        <w:pStyle w:val="ListParagraph"/>
        <w:rPr>
          <w:rFonts w:ascii="Times New Roman" w:hAnsi="Times New Roman" w:cs="Times New Roman"/>
          <w:sz w:val="24"/>
          <w:szCs w:val="24"/>
        </w:rPr>
      </w:pPr>
    </w:p>
    <w:p w:rsidR="00B97C04" w:rsidRDefault="00B97C04" w:rsidP="00B97C04">
      <w:pPr>
        <w:pStyle w:val="ListParagraph"/>
        <w:numPr>
          <w:ilvl w:val="0"/>
          <w:numId w:val="1"/>
        </w:numPr>
        <w:rPr>
          <w:rFonts w:ascii="Times New Roman" w:hAnsi="Times New Roman" w:cs="Times New Roman"/>
          <w:sz w:val="24"/>
          <w:szCs w:val="24"/>
        </w:rPr>
      </w:pPr>
      <w:r w:rsidRPr="00B97C04">
        <w:rPr>
          <w:rFonts w:ascii="Times New Roman" w:hAnsi="Times New Roman" w:cs="Times New Roman"/>
          <w:b/>
          <w:sz w:val="24"/>
          <w:szCs w:val="24"/>
          <w:u w:val="single"/>
        </w:rPr>
        <w:t xml:space="preserve"> </w:t>
      </w:r>
      <w:r w:rsidRPr="00B97C04">
        <w:rPr>
          <w:rFonts w:ascii="Times New Roman" w:hAnsi="Times New Roman" w:cs="Times New Roman"/>
          <w:b/>
          <w:sz w:val="24"/>
          <w:szCs w:val="24"/>
          <w:u w:val="single"/>
        </w:rPr>
        <w:t>Relevant Case Law</w:t>
      </w:r>
    </w:p>
    <w:p w:rsidR="00B97C04" w:rsidRDefault="00B97C04" w:rsidP="00B97C04">
      <w:pPr>
        <w:pStyle w:val="ListParagraph"/>
        <w:rPr>
          <w:rFonts w:ascii="Times New Roman" w:hAnsi="Times New Roman" w:cs="Times New Roman"/>
          <w:sz w:val="24"/>
          <w:szCs w:val="24"/>
        </w:rPr>
      </w:pPr>
    </w:p>
    <w:p w:rsidR="00B97C04" w:rsidRPr="00B97C04" w:rsidRDefault="00B97C04" w:rsidP="00B97C04">
      <w:pPr>
        <w:rPr>
          <w:rFonts w:ascii="Times New Roman" w:hAnsi="Times New Roman" w:cs="Times New Roman"/>
          <w:sz w:val="24"/>
          <w:szCs w:val="24"/>
        </w:rPr>
      </w:pPr>
      <w:r>
        <w:rPr>
          <w:rFonts w:ascii="Times New Roman" w:hAnsi="Times New Roman" w:cs="Times New Roman"/>
          <w:sz w:val="24"/>
          <w:szCs w:val="24"/>
        </w:rPr>
        <w:t xml:space="preserve">3a. </w:t>
      </w:r>
      <w:r w:rsidRPr="00B97C04">
        <w:rPr>
          <w:rFonts w:ascii="Times New Roman" w:hAnsi="Times New Roman" w:cs="Times New Roman"/>
          <w:sz w:val="24"/>
          <w:szCs w:val="24"/>
        </w:rPr>
        <w:t xml:space="preserve">In Bihar State Electricity Board v. </w:t>
      </w:r>
      <w:proofErr w:type="spellStart"/>
      <w:r w:rsidRPr="00B97C04">
        <w:rPr>
          <w:rFonts w:ascii="Times New Roman" w:hAnsi="Times New Roman" w:cs="Times New Roman"/>
          <w:sz w:val="24"/>
          <w:szCs w:val="24"/>
        </w:rPr>
        <w:t>Parmeshwar</w:t>
      </w:r>
      <w:proofErr w:type="spellEnd"/>
      <w:r w:rsidRPr="00B97C04">
        <w:rPr>
          <w:rFonts w:ascii="Times New Roman" w:hAnsi="Times New Roman" w:cs="Times New Roman"/>
          <w:sz w:val="24"/>
          <w:szCs w:val="24"/>
        </w:rPr>
        <w:t xml:space="preserve"> Kumar </w:t>
      </w:r>
      <w:proofErr w:type="spellStart"/>
      <w:r w:rsidRPr="00B97C04">
        <w:rPr>
          <w:rFonts w:ascii="Times New Roman" w:hAnsi="Times New Roman" w:cs="Times New Roman"/>
          <w:sz w:val="24"/>
          <w:szCs w:val="24"/>
        </w:rPr>
        <w:t>Agarwala</w:t>
      </w:r>
      <w:proofErr w:type="spellEnd"/>
      <w:r w:rsidRPr="00B97C04">
        <w:rPr>
          <w:rFonts w:ascii="Times New Roman" w:hAnsi="Times New Roman" w:cs="Times New Roman"/>
          <w:sz w:val="24"/>
          <w:szCs w:val="24"/>
        </w:rPr>
        <w:t xml:space="preserve"> (1996) 4 SCC 686, the Hon’ble Supreme Court held that the statutory definition of “consumer” is mandatory and binding on authorities.</w:t>
      </w:r>
      <w:r w:rsidRPr="00B97C04">
        <w:rPr>
          <w:rFonts w:ascii="Times New Roman" w:hAnsi="Times New Roman" w:cs="Times New Roman"/>
          <w:sz w:val="24"/>
          <w:szCs w:val="24"/>
        </w:rPr>
        <w:br/>
      </w:r>
      <w:r w:rsidRPr="00B97C04">
        <w:rPr>
          <w:rFonts w:ascii="Times New Roman" w:hAnsi="Times New Roman" w:cs="Times New Roman"/>
          <w:sz w:val="24"/>
          <w:szCs w:val="24"/>
        </w:rPr>
        <w:br/>
        <w:t xml:space="preserve">3b. In </w:t>
      </w:r>
      <w:proofErr w:type="spellStart"/>
      <w:r w:rsidRPr="00B97C04">
        <w:rPr>
          <w:rFonts w:ascii="Times New Roman" w:hAnsi="Times New Roman" w:cs="Times New Roman"/>
          <w:sz w:val="24"/>
          <w:szCs w:val="24"/>
        </w:rPr>
        <w:t>Ishwar</w:t>
      </w:r>
      <w:proofErr w:type="spellEnd"/>
      <w:r w:rsidRPr="00B97C04">
        <w:rPr>
          <w:rFonts w:ascii="Times New Roman" w:hAnsi="Times New Roman" w:cs="Times New Roman"/>
          <w:sz w:val="24"/>
          <w:szCs w:val="24"/>
        </w:rPr>
        <w:t xml:space="preserve"> Singh v. State of Rajasthan (2005) 2 SCC 334, the Hon’ble Supreme Court </w:t>
      </w:r>
      <w:r w:rsidRPr="00B97C04">
        <w:rPr>
          <w:rFonts w:ascii="Times New Roman" w:hAnsi="Times New Roman" w:cs="Times New Roman"/>
          <w:sz w:val="24"/>
          <w:szCs w:val="24"/>
        </w:rPr>
        <w:lastRenderedPageBreak/>
        <w:t>reiterated that statutory definitions cannot be altered or substituted by executive or administrative action.</w:t>
      </w:r>
      <w:r w:rsidRPr="00B97C04">
        <w:rPr>
          <w:rFonts w:ascii="Times New Roman" w:hAnsi="Times New Roman" w:cs="Times New Roman"/>
          <w:sz w:val="24"/>
          <w:szCs w:val="24"/>
        </w:rPr>
        <w:br/>
      </w:r>
      <w:r w:rsidRPr="00B97C04">
        <w:rPr>
          <w:rFonts w:ascii="Times New Roman" w:hAnsi="Times New Roman" w:cs="Times New Roman"/>
          <w:sz w:val="24"/>
          <w:szCs w:val="24"/>
        </w:rPr>
        <w:br/>
        <w:t xml:space="preserve">3c. The principle of </w:t>
      </w:r>
      <w:proofErr w:type="spellStart"/>
      <w:r w:rsidRPr="00B97C04">
        <w:rPr>
          <w:rFonts w:ascii="Times New Roman" w:hAnsi="Times New Roman" w:cs="Times New Roman"/>
          <w:sz w:val="24"/>
          <w:szCs w:val="24"/>
        </w:rPr>
        <w:t>expressio</w:t>
      </w:r>
      <w:proofErr w:type="spellEnd"/>
      <w:r w:rsidRPr="00B97C04">
        <w:rPr>
          <w:rFonts w:ascii="Times New Roman" w:hAnsi="Times New Roman" w:cs="Times New Roman"/>
          <w:sz w:val="24"/>
          <w:szCs w:val="24"/>
        </w:rPr>
        <w:t xml:space="preserve"> </w:t>
      </w:r>
      <w:proofErr w:type="spellStart"/>
      <w:r w:rsidRPr="00B97C04">
        <w:rPr>
          <w:rFonts w:ascii="Times New Roman" w:hAnsi="Times New Roman" w:cs="Times New Roman"/>
          <w:sz w:val="24"/>
          <w:szCs w:val="24"/>
        </w:rPr>
        <w:t>unius</w:t>
      </w:r>
      <w:proofErr w:type="spellEnd"/>
      <w:r w:rsidRPr="00B97C04">
        <w:rPr>
          <w:rFonts w:ascii="Times New Roman" w:hAnsi="Times New Roman" w:cs="Times New Roman"/>
          <w:sz w:val="24"/>
          <w:szCs w:val="24"/>
        </w:rPr>
        <w:t xml:space="preserve"> </w:t>
      </w:r>
      <w:proofErr w:type="spellStart"/>
      <w:r w:rsidRPr="00B97C04">
        <w:rPr>
          <w:rFonts w:ascii="Times New Roman" w:hAnsi="Times New Roman" w:cs="Times New Roman"/>
          <w:sz w:val="24"/>
          <w:szCs w:val="24"/>
        </w:rPr>
        <w:t>est</w:t>
      </w:r>
      <w:proofErr w:type="spellEnd"/>
      <w:r w:rsidRPr="00B97C04">
        <w:rPr>
          <w:rFonts w:ascii="Times New Roman" w:hAnsi="Times New Roman" w:cs="Times New Roman"/>
          <w:sz w:val="24"/>
          <w:szCs w:val="24"/>
        </w:rPr>
        <w:t xml:space="preserve"> </w:t>
      </w:r>
      <w:proofErr w:type="spellStart"/>
      <w:r w:rsidRPr="00B97C04">
        <w:rPr>
          <w:rFonts w:ascii="Times New Roman" w:hAnsi="Times New Roman" w:cs="Times New Roman"/>
          <w:sz w:val="24"/>
          <w:szCs w:val="24"/>
        </w:rPr>
        <w:t>exclusio</w:t>
      </w:r>
      <w:proofErr w:type="spellEnd"/>
      <w:r w:rsidRPr="00B97C04">
        <w:rPr>
          <w:rFonts w:ascii="Times New Roman" w:hAnsi="Times New Roman" w:cs="Times New Roman"/>
          <w:sz w:val="24"/>
          <w:szCs w:val="24"/>
        </w:rPr>
        <w:t xml:space="preserve"> </w:t>
      </w:r>
      <w:proofErr w:type="spellStart"/>
      <w:r w:rsidRPr="00B97C04">
        <w:rPr>
          <w:rFonts w:ascii="Times New Roman" w:hAnsi="Times New Roman" w:cs="Times New Roman"/>
          <w:sz w:val="24"/>
          <w:szCs w:val="24"/>
        </w:rPr>
        <w:t>alterius</w:t>
      </w:r>
      <w:proofErr w:type="spellEnd"/>
      <w:r w:rsidRPr="00B97C04">
        <w:rPr>
          <w:rFonts w:ascii="Times New Roman" w:hAnsi="Times New Roman" w:cs="Times New Roman"/>
          <w:sz w:val="24"/>
          <w:szCs w:val="24"/>
        </w:rPr>
        <w:t xml:space="preserve"> applies: when the legislature has expressly defined “Consumer” in the Act, the deliberate omission of the word “Customer” means it cannot be implied or introduced by subordinate authorities.</w:t>
      </w:r>
      <w:r w:rsidRPr="00B97C04">
        <w:rPr>
          <w:rFonts w:ascii="Times New Roman" w:hAnsi="Times New Roman" w:cs="Times New Roman"/>
          <w:sz w:val="24"/>
          <w:szCs w:val="24"/>
        </w:rPr>
        <w:br/>
      </w:r>
    </w:p>
    <w:p w:rsidR="00CE040B" w:rsidRDefault="00B97C04" w:rsidP="00B97C04">
      <w:pPr>
        <w:pStyle w:val="ListParagraph"/>
        <w:numPr>
          <w:ilvl w:val="0"/>
          <w:numId w:val="1"/>
        </w:numPr>
        <w:rPr>
          <w:rFonts w:ascii="Times New Roman" w:hAnsi="Times New Roman" w:cs="Times New Roman"/>
          <w:sz w:val="24"/>
          <w:szCs w:val="24"/>
        </w:rPr>
      </w:pPr>
      <w:r w:rsidRPr="00B97C04">
        <w:rPr>
          <w:rFonts w:ascii="Times New Roman" w:hAnsi="Times New Roman" w:cs="Times New Roman"/>
          <w:b/>
          <w:sz w:val="24"/>
          <w:szCs w:val="24"/>
          <w:u w:val="single"/>
        </w:rPr>
        <w:t>Consequences of Illegal Substitution</w:t>
      </w:r>
      <w:r w:rsidRPr="00B97C04">
        <w:rPr>
          <w:rFonts w:ascii="Times New Roman" w:hAnsi="Times New Roman" w:cs="Times New Roman"/>
          <w:b/>
          <w:sz w:val="24"/>
          <w:szCs w:val="24"/>
          <w:u w:val="single"/>
        </w:rPr>
        <w:br/>
      </w:r>
      <w:r w:rsidRPr="00B97C04">
        <w:rPr>
          <w:rFonts w:ascii="Times New Roman" w:hAnsi="Times New Roman" w:cs="Times New Roman"/>
          <w:sz w:val="24"/>
          <w:szCs w:val="24"/>
        </w:rPr>
        <w:t>The substitution of “Consumer” with “Customer”:</w:t>
      </w:r>
      <w:r w:rsidRPr="00B97C04">
        <w:rPr>
          <w:rFonts w:ascii="Times New Roman" w:hAnsi="Times New Roman" w:cs="Times New Roman"/>
          <w:sz w:val="24"/>
          <w:szCs w:val="24"/>
        </w:rPr>
        <w:br/>
      </w:r>
      <w:r w:rsidRPr="00B97C04">
        <w:rPr>
          <w:rFonts w:ascii="Times New Roman" w:hAnsi="Times New Roman" w:cs="Times New Roman"/>
          <w:sz w:val="24"/>
          <w:szCs w:val="24"/>
        </w:rPr>
        <w:br/>
        <w:t>4a. Dilutes statutory rights guaranteed to consumers under the Electricity Act, 2003.</w:t>
      </w:r>
      <w:r w:rsidRPr="00B97C04">
        <w:rPr>
          <w:rFonts w:ascii="Times New Roman" w:hAnsi="Times New Roman" w:cs="Times New Roman"/>
          <w:sz w:val="24"/>
          <w:szCs w:val="24"/>
        </w:rPr>
        <w:br/>
      </w:r>
      <w:r w:rsidRPr="00B97C04">
        <w:rPr>
          <w:rFonts w:ascii="Times New Roman" w:hAnsi="Times New Roman" w:cs="Times New Roman"/>
          <w:sz w:val="24"/>
          <w:szCs w:val="24"/>
        </w:rPr>
        <w:br/>
        <w:t xml:space="preserve">4b. Violates the principle of natural justice and amounts to </w:t>
      </w:r>
      <w:proofErr w:type="spellStart"/>
      <w:r w:rsidRPr="00B97C04">
        <w:rPr>
          <w:rFonts w:ascii="Times New Roman" w:hAnsi="Times New Roman" w:cs="Times New Roman"/>
          <w:sz w:val="24"/>
          <w:szCs w:val="24"/>
        </w:rPr>
        <w:t>colourable</w:t>
      </w:r>
      <w:proofErr w:type="spellEnd"/>
      <w:r w:rsidRPr="00B97C04">
        <w:rPr>
          <w:rFonts w:ascii="Times New Roman" w:hAnsi="Times New Roman" w:cs="Times New Roman"/>
          <w:sz w:val="24"/>
          <w:szCs w:val="24"/>
        </w:rPr>
        <w:t xml:space="preserve"> exercise of power.</w:t>
      </w:r>
      <w:r w:rsidRPr="00B97C04">
        <w:rPr>
          <w:rFonts w:ascii="Times New Roman" w:hAnsi="Times New Roman" w:cs="Times New Roman"/>
          <w:sz w:val="24"/>
          <w:szCs w:val="24"/>
        </w:rPr>
        <w:br/>
      </w:r>
      <w:r w:rsidRPr="00B97C04">
        <w:rPr>
          <w:rFonts w:ascii="Times New Roman" w:hAnsi="Times New Roman" w:cs="Times New Roman"/>
          <w:sz w:val="24"/>
          <w:szCs w:val="24"/>
        </w:rPr>
        <w:br/>
        <w:t xml:space="preserve">4c. Creates ambiguity in interpretation of consumer rights, grievance </w:t>
      </w:r>
      <w:proofErr w:type="spellStart"/>
      <w:r w:rsidRPr="00B97C04">
        <w:rPr>
          <w:rFonts w:ascii="Times New Roman" w:hAnsi="Times New Roman" w:cs="Times New Roman"/>
          <w:sz w:val="24"/>
          <w:szCs w:val="24"/>
        </w:rPr>
        <w:t>redressal</w:t>
      </w:r>
      <w:proofErr w:type="spellEnd"/>
      <w:r w:rsidRPr="00B97C04">
        <w:rPr>
          <w:rFonts w:ascii="Times New Roman" w:hAnsi="Times New Roman" w:cs="Times New Roman"/>
          <w:sz w:val="24"/>
          <w:szCs w:val="24"/>
        </w:rPr>
        <w:t xml:space="preserve"> mechanisms, and tariff regulations.</w:t>
      </w:r>
      <w:r w:rsidRPr="00B97C04">
        <w:rPr>
          <w:rFonts w:ascii="Times New Roman" w:hAnsi="Times New Roman" w:cs="Times New Roman"/>
          <w:sz w:val="24"/>
          <w:szCs w:val="24"/>
        </w:rPr>
        <w:br/>
      </w:r>
      <w:r w:rsidRPr="00B97C04">
        <w:rPr>
          <w:rFonts w:ascii="Times New Roman" w:hAnsi="Times New Roman" w:cs="Times New Roman"/>
          <w:sz w:val="24"/>
          <w:szCs w:val="24"/>
        </w:rPr>
        <w:br/>
        <w:t>4d. Defeats the intent of the legislature, which consciously and repeatedly used the term “Consumer” in the following provisions o</w:t>
      </w:r>
      <w:r>
        <w:rPr>
          <w:rFonts w:ascii="Times New Roman" w:hAnsi="Times New Roman" w:cs="Times New Roman"/>
          <w:sz w:val="24"/>
          <w:szCs w:val="24"/>
        </w:rPr>
        <w:t>f the Electricity Act, 2003:</w:t>
      </w:r>
      <w:r>
        <w:rPr>
          <w:rFonts w:ascii="Times New Roman" w:hAnsi="Times New Roman" w:cs="Times New Roman"/>
          <w:sz w:val="24"/>
          <w:szCs w:val="24"/>
        </w:rPr>
        <w:br/>
      </w:r>
      <w:r>
        <w:rPr>
          <w:rFonts w:ascii="Times New Roman" w:hAnsi="Times New Roman" w:cs="Times New Roman"/>
          <w:sz w:val="24"/>
          <w:szCs w:val="24"/>
        </w:rPr>
        <w:br/>
      </w:r>
      <w:r w:rsidRPr="00B97C04">
        <w:rPr>
          <w:rFonts w:ascii="Times New Roman" w:hAnsi="Times New Roman" w:cs="Times New Roman"/>
          <w:b/>
          <w:sz w:val="24"/>
          <w:szCs w:val="24"/>
          <w:u w:val="single"/>
        </w:rPr>
        <w:t>Section 42(5):</w:t>
      </w:r>
      <w:r w:rsidRPr="00B97C04">
        <w:rPr>
          <w:rFonts w:ascii="Times New Roman" w:hAnsi="Times New Roman" w:cs="Times New Roman"/>
          <w:b/>
          <w:sz w:val="24"/>
          <w:szCs w:val="24"/>
          <w:u w:val="single"/>
        </w:rPr>
        <w:br/>
      </w:r>
      <w:r w:rsidRPr="00B97C04">
        <w:rPr>
          <w:rFonts w:ascii="Times New Roman" w:hAnsi="Times New Roman" w:cs="Times New Roman"/>
          <w:sz w:val="24"/>
          <w:szCs w:val="24"/>
        </w:rPr>
        <w:t xml:space="preserve">“Every distribution licensee shall, within six months from the appointed date or date of grant of </w:t>
      </w:r>
      <w:proofErr w:type="spellStart"/>
      <w:r w:rsidRPr="00B97C04">
        <w:rPr>
          <w:rFonts w:ascii="Times New Roman" w:hAnsi="Times New Roman" w:cs="Times New Roman"/>
          <w:sz w:val="24"/>
          <w:szCs w:val="24"/>
        </w:rPr>
        <w:t>licence</w:t>
      </w:r>
      <w:proofErr w:type="spellEnd"/>
      <w:r w:rsidRPr="00B97C04">
        <w:rPr>
          <w:rFonts w:ascii="Times New Roman" w:hAnsi="Times New Roman" w:cs="Times New Roman"/>
          <w:sz w:val="24"/>
          <w:szCs w:val="24"/>
        </w:rPr>
        <w:t xml:space="preserve">, whichever is earlier, establish a forum for </w:t>
      </w:r>
      <w:proofErr w:type="spellStart"/>
      <w:r w:rsidRPr="00B97C04">
        <w:rPr>
          <w:rFonts w:ascii="Times New Roman" w:hAnsi="Times New Roman" w:cs="Times New Roman"/>
          <w:sz w:val="24"/>
          <w:szCs w:val="24"/>
        </w:rPr>
        <w:t>redressal</w:t>
      </w:r>
      <w:proofErr w:type="spellEnd"/>
      <w:r w:rsidRPr="00B97C04">
        <w:rPr>
          <w:rFonts w:ascii="Times New Roman" w:hAnsi="Times New Roman" w:cs="Times New Roman"/>
          <w:sz w:val="24"/>
          <w:szCs w:val="24"/>
        </w:rPr>
        <w:t xml:space="preserve"> of grievances of the consumers in accordance with the guidelines as may be specifi</w:t>
      </w:r>
      <w:r>
        <w:rPr>
          <w:rFonts w:ascii="Times New Roman" w:hAnsi="Times New Roman" w:cs="Times New Roman"/>
          <w:sz w:val="24"/>
          <w:szCs w:val="24"/>
        </w:rPr>
        <w:t>ed by the State Commission.”</w:t>
      </w:r>
      <w:r>
        <w:rPr>
          <w:rFonts w:ascii="Times New Roman" w:hAnsi="Times New Roman" w:cs="Times New Roman"/>
          <w:sz w:val="24"/>
          <w:szCs w:val="24"/>
        </w:rPr>
        <w:br/>
      </w:r>
      <w:r>
        <w:rPr>
          <w:rFonts w:ascii="Times New Roman" w:hAnsi="Times New Roman" w:cs="Times New Roman"/>
          <w:sz w:val="24"/>
          <w:szCs w:val="24"/>
        </w:rPr>
        <w:br/>
      </w:r>
      <w:r w:rsidRPr="00B97C04">
        <w:rPr>
          <w:rFonts w:ascii="Times New Roman" w:hAnsi="Times New Roman" w:cs="Times New Roman"/>
          <w:b/>
          <w:sz w:val="24"/>
          <w:szCs w:val="24"/>
          <w:u w:val="single"/>
        </w:rPr>
        <w:t>Section 43(1):</w:t>
      </w:r>
      <w:r w:rsidRPr="00B97C04">
        <w:rPr>
          <w:rFonts w:ascii="Times New Roman" w:hAnsi="Times New Roman" w:cs="Times New Roman"/>
          <w:sz w:val="24"/>
          <w:szCs w:val="24"/>
        </w:rPr>
        <w:br/>
        <w:t>“Every distribution licensee, shall, on an application by the owner or occupier of any premises, give supply of electricity to such premises, within one month after receipt of the application requiring such supply: … Provided also that the State Commission may, by regulations, specify the period within which such supply of electricity shall b</w:t>
      </w:r>
      <w:r>
        <w:rPr>
          <w:rFonts w:ascii="Times New Roman" w:hAnsi="Times New Roman" w:cs="Times New Roman"/>
          <w:sz w:val="24"/>
          <w:szCs w:val="24"/>
        </w:rPr>
        <w:t>e provided to the consumer.”</w:t>
      </w:r>
      <w:r>
        <w:rPr>
          <w:rFonts w:ascii="Times New Roman" w:hAnsi="Times New Roman" w:cs="Times New Roman"/>
          <w:sz w:val="24"/>
          <w:szCs w:val="24"/>
        </w:rPr>
        <w:br/>
      </w:r>
      <w:r>
        <w:rPr>
          <w:rFonts w:ascii="Times New Roman" w:hAnsi="Times New Roman" w:cs="Times New Roman"/>
          <w:sz w:val="24"/>
          <w:szCs w:val="24"/>
        </w:rPr>
        <w:br/>
      </w:r>
      <w:r w:rsidRPr="00B97C04">
        <w:rPr>
          <w:rFonts w:ascii="Times New Roman" w:hAnsi="Times New Roman" w:cs="Times New Roman"/>
          <w:b/>
          <w:sz w:val="24"/>
          <w:szCs w:val="24"/>
          <w:u w:val="single"/>
        </w:rPr>
        <w:t>Section 45(2):</w:t>
      </w:r>
      <w:r w:rsidRPr="00B97C04">
        <w:rPr>
          <w:rFonts w:ascii="Times New Roman" w:hAnsi="Times New Roman" w:cs="Times New Roman"/>
          <w:b/>
          <w:sz w:val="24"/>
          <w:szCs w:val="24"/>
          <w:u w:val="single"/>
        </w:rPr>
        <w:br/>
      </w:r>
      <w:r w:rsidRPr="00B97C04">
        <w:rPr>
          <w:rFonts w:ascii="Times New Roman" w:hAnsi="Times New Roman" w:cs="Times New Roman"/>
          <w:sz w:val="24"/>
          <w:szCs w:val="24"/>
        </w:rPr>
        <w:t xml:space="preserve">“The charges for electricity supplied by a distribution licensee may include a fixed charge in addition to the charge for actual electricity supplied and may vary according to the consumer’s load factor, power factor, voltage, total consumption of electricity during any specified period or the time at which the supply is </w:t>
      </w:r>
      <w:r w:rsidRPr="00B97C04">
        <w:rPr>
          <w:rFonts w:ascii="Times New Roman" w:hAnsi="Times New Roman" w:cs="Times New Roman"/>
          <w:sz w:val="24"/>
          <w:szCs w:val="24"/>
        </w:rPr>
        <w:lastRenderedPageBreak/>
        <w:t>required or the geographical position of any area, the nature of supply and the purpose for wh</w:t>
      </w:r>
      <w:r w:rsidR="00CE040B">
        <w:rPr>
          <w:rFonts w:ascii="Times New Roman" w:hAnsi="Times New Roman" w:cs="Times New Roman"/>
          <w:sz w:val="24"/>
          <w:szCs w:val="24"/>
        </w:rPr>
        <w:t>ich the supply is required.”</w:t>
      </w:r>
      <w:r w:rsidR="00CE040B">
        <w:rPr>
          <w:rFonts w:ascii="Times New Roman" w:hAnsi="Times New Roman" w:cs="Times New Roman"/>
          <w:sz w:val="24"/>
          <w:szCs w:val="24"/>
        </w:rPr>
        <w:br/>
      </w:r>
      <w:r w:rsidR="00CE040B">
        <w:rPr>
          <w:rFonts w:ascii="Times New Roman" w:hAnsi="Times New Roman" w:cs="Times New Roman"/>
          <w:sz w:val="24"/>
          <w:szCs w:val="24"/>
        </w:rPr>
        <w:br/>
      </w:r>
      <w:r w:rsidRPr="00CE040B">
        <w:rPr>
          <w:rFonts w:ascii="Times New Roman" w:hAnsi="Times New Roman" w:cs="Times New Roman"/>
          <w:b/>
          <w:sz w:val="24"/>
          <w:szCs w:val="24"/>
          <w:u w:val="single"/>
        </w:rPr>
        <w:t>Section 50:</w:t>
      </w:r>
      <w:r w:rsidRPr="00CE040B">
        <w:rPr>
          <w:rFonts w:ascii="Times New Roman" w:hAnsi="Times New Roman" w:cs="Times New Roman"/>
          <w:b/>
          <w:sz w:val="24"/>
          <w:szCs w:val="24"/>
          <w:u w:val="single"/>
        </w:rPr>
        <w:br/>
      </w:r>
      <w:r w:rsidRPr="00B97C04">
        <w:rPr>
          <w:rFonts w:ascii="Times New Roman" w:hAnsi="Times New Roman" w:cs="Times New Roman"/>
          <w:sz w:val="24"/>
          <w:szCs w:val="24"/>
        </w:rPr>
        <w:t>“The State Commission shall specify an Electricity Supply Code to provide for recovery of electricity charges, intervals for billing of electricity charges, disconnection of supply of electricity for non-payment thereof, restoration of supply of electricity, measures for preventing tampering, distress or damage to electrical plant, electric lines or meter, entry of distribution licensee or any person acting on his behalf for disconnecting supply and removing the meter, entry for replacing, altering or maintaining electric lines or electrical plant or meter and such other matters.” (All these provisions are in d</w:t>
      </w:r>
      <w:r w:rsidR="00CE040B">
        <w:rPr>
          <w:rFonts w:ascii="Times New Roman" w:hAnsi="Times New Roman" w:cs="Times New Roman"/>
          <w:sz w:val="24"/>
          <w:szCs w:val="24"/>
        </w:rPr>
        <w:t>irect relation to consumers).</w:t>
      </w:r>
      <w:r w:rsidR="00CE040B">
        <w:rPr>
          <w:rFonts w:ascii="Times New Roman" w:hAnsi="Times New Roman" w:cs="Times New Roman"/>
          <w:sz w:val="24"/>
          <w:szCs w:val="24"/>
        </w:rPr>
        <w:br/>
      </w:r>
      <w:r w:rsidR="00CE040B">
        <w:rPr>
          <w:rFonts w:ascii="Times New Roman" w:hAnsi="Times New Roman" w:cs="Times New Roman"/>
          <w:sz w:val="24"/>
          <w:szCs w:val="24"/>
        </w:rPr>
        <w:br/>
      </w:r>
      <w:r w:rsidRPr="00CE040B">
        <w:rPr>
          <w:rFonts w:ascii="Times New Roman" w:hAnsi="Times New Roman" w:cs="Times New Roman"/>
          <w:b/>
          <w:sz w:val="24"/>
          <w:szCs w:val="24"/>
          <w:u w:val="single"/>
        </w:rPr>
        <w:t>Section 56(1):</w:t>
      </w:r>
      <w:r w:rsidRPr="00CE040B">
        <w:rPr>
          <w:rFonts w:ascii="Times New Roman" w:hAnsi="Times New Roman" w:cs="Times New Roman"/>
          <w:b/>
          <w:sz w:val="24"/>
          <w:szCs w:val="24"/>
          <w:u w:val="single"/>
        </w:rPr>
        <w:br/>
      </w:r>
      <w:r w:rsidRPr="00B97C04">
        <w:rPr>
          <w:rFonts w:ascii="Times New Roman" w:hAnsi="Times New Roman" w:cs="Times New Roman"/>
          <w:sz w:val="24"/>
          <w:szCs w:val="24"/>
        </w:rPr>
        <w:t xml:space="preserve">“Where any person neglects to pay any charge for electricity or any sum other than a charge for electricity due from him to a licensee or the generating company in respect of supply, transmission or distribution or wheeling of electricity to him, the licensee or the generating company may, after giving not less than fifteen clear </w:t>
      </w:r>
      <w:proofErr w:type="spellStart"/>
      <w:r w:rsidRPr="00B97C04">
        <w:rPr>
          <w:rFonts w:ascii="Times New Roman" w:hAnsi="Times New Roman" w:cs="Times New Roman"/>
          <w:sz w:val="24"/>
          <w:szCs w:val="24"/>
        </w:rPr>
        <w:t>days notice</w:t>
      </w:r>
      <w:proofErr w:type="spellEnd"/>
      <w:r w:rsidRPr="00B97C04">
        <w:rPr>
          <w:rFonts w:ascii="Times New Roman" w:hAnsi="Times New Roman" w:cs="Times New Roman"/>
          <w:sz w:val="24"/>
          <w:szCs w:val="24"/>
        </w:rPr>
        <w:t xml:space="preserve"> in writing, disconnect the supply of electricity, without prejudice to his rights to recover such charge or other sum by suit. Provided that the supply of electricity shall not be cut off if such person deposits, under protest, an amount equal to the sum claimed from him, or the electricity charges due from him for each month calculated on the basis of average charge for electricity paid by him during the preceding six months, whichever is less, pending disposal of any dispute between him and the licensee.” (This right squ</w:t>
      </w:r>
      <w:r w:rsidR="00CE040B">
        <w:rPr>
          <w:rFonts w:ascii="Times New Roman" w:hAnsi="Times New Roman" w:cs="Times New Roman"/>
          <w:sz w:val="24"/>
          <w:szCs w:val="24"/>
        </w:rPr>
        <w:t>arely applies to consumers).</w:t>
      </w:r>
      <w:r w:rsidR="00CE040B">
        <w:rPr>
          <w:rFonts w:ascii="Times New Roman" w:hAnsi="Times New Roman" w:cs="Times New Roman"/>
          <w:sz w:val="24"/>
          <w:szCs w:val="24"/>
        </w:rPr>
        <w:br/>
      </w:r>
      <w:r w:rsidR="00CE040B">
        <w:rPr>
          <w:rFonts w:ascii="Times New Roman" w:hAnsi="Times New Roman" w:cs="Times New Roman"/>
          <w:sz w:val="24"/>
          <w:szCs w:val="24"/>
        </w:rPr>
        <w:br/>
      </w:r>
      <w:r w:rsidRPr="00CE040B">
        <w:rPr>
          <w:rFonts w:ascii="Times New Roman" w:hAnsi="Times New Roman" w:cs="Times New Roman"/>
          <w:b/>
          <w:sz w:val="24"/>
          <w:szCs w:val="24"/>
          <w:u w:val="single"/>
        </w:rPr>
        <w:t>Section 57(1):</w:t>
      </w:r>
      <w:r w:rsidRPr="00CE040B">
        <w:rPr>
          <w:rFonts w:ascii="Times New Roman" w:hAnsi="Times New Roman" w:cs="Times New Roman"/>
          <w:sz w:val="24"/>
          <w:szCs w:val="24"/>
        </w:rPr>
        <w:br/>
      </w:r>
      <w:r w:rsidRPr="00B97C04">
        <w:rPr>
          <w:rFonts w:ascii="Times New Roman" w:hAnsi="Times New Roman" w:cs="Times New Roman"/>
          <w:sz w:val="24"/>
          <w:szCs w:val="24"/>
        </w:rPr>
        <w:t>“The Appropriate Commission may, after consultation with the licensees and the persons likely to be affected, specify the standards of performance of a licensee or a class of licensees. If a licensee fails to meet the standards specified under sub-section (1), without prejudice to any penalty which may be imposed or prosecution being initiated, he shall be liable to pay such compensation to the person affected as may be determined by the Appropriate Commission: Provided that before determination of compensation, the concerned licensee shall be given a reasonable opportunity of being heard.” (This protection is intended for consumers</w:t>
      </w:r>
      <w:r w:rsidR="00CE040B">
        <w:rPr>
          <w:rFonts w:ascii="Times New Roman" w:hAnsi="Times New Roman" w:cs="Times New Roman"/>
          <w:sz w:val="24"/>
          <w:szCs w:val="24"/>
        </w:rPr>
        <w:t>).</w:t>
      </w:r>
      <w:r w:rsidR="00CE040B">
        <w:rPr>
          <w:rFonts w:ascii="Times New Roman" w:hAnsi="Times New Roman" w:cs="Times New Roman"/>
          <w:sz w:val="24"/>
          <w:szCs w:val="24"/>
        </w:rPr>
        <w:br/>
      </w:r>
      <w:r w:rsidR="00CE040B">
        <w:rPr>
          <w:rFonts w:ascii="Times New Roman" w:hAnsi="Times New Roman" w:cs="Times New Roman"/>
          <w:sz w:val="24"/>
          <w:szCs w:val="24"/>
        </w:rPr>
        <w:br/>
      </w:r>
      <w:r w:rsidRPr="00CE040B">
        <w:rPr>
          <w:rFonts w:ascii="Times New Roman" w:hAnsi="Times New Roman" w:cs="Times New Roman"/>
          <w:b/>
          <w:sz w:val="24"/>
          <w:szCs w:val="24"/>
          <w:u w:val="single"/>
        </w:rPr>
        <w:t>Section 59:</w:t>
      </w:r>
      <w:r w:rsidRPr="00CE040B">
        <w:rPr>
          <w:rFonts w:ascii="Times New Roman" w:hAnsi="Times New Roman" w:cs="Times New Roman"/>
          <w:b/>
          <w:sz w:val="24"/>
          <w:szCs w:val="24"/>
          <w:u w:val="single"/>
        </w:rPr>
        <w:br/>
      </w:r>
      <w:r w:rsidRPr="00B97C04">
        <w:rPr>
          <w:rFonts w:ascii="Times New Roman" w:hAnsi="Times New Roman" w:cs="Times New Roman"/>
          <w:sz w:val="24"/>
          <w:szCs w:val="24"/>
        </w:rPr>
        <w:t xml:space="preserve">“The Appropriate Commission shall, within the period specified by it under Section 57, arrange to have the standards of performance specified by it under that </w:t>
      </w:r>
      <w:r w:rsidRPr="00B97C04">
        <w:rPr>
          <w:rFonts w:ascii="Times New Roman" w:hAnsi="Times New Roman" w:cs="Times New Roman"/>
          <w:sz w:val="24"/>
          <w:szCs w:val="24"/>
        </w:rPr>
        <w:lastRenderedPageBreak/>
        <w:t xml:space="preserve">section monitored by one or more independent persons or </w:t>
      </w:r>
      <w:proofErr w:type="spellStart"/>
      <w:r w:rsidRPr="00B97C04">
        <w:rPr>
          <w:rFonts w:ascii="Times New Roman" w:hAnsi="Times New Roman" w:cs="Times New Roman"/>
          <w:sz w:val="24"/>
          <w:szCs w:val="24"/>
        </w:rPr>
        <w:t>organisations</w:t>
      </w:r>
      <w:proofErr w:type="spellEnd"/>
      <w:r w:rsidRPr="00B97C04">
        <w:rPr>
          <w:rFonts w:ascii="Times New Roman" w:hAnsi="Times New Roman" w:cs="Times New Roman"/>
          <w:sz w:val="24"/>
          <w:szCs w:val="24"/>
        </w:rPr>
        <w:t xml:space="preserve"> who shall report to the Commission on the standards of performance of licensees.” (Consumer interest is th</w:t>
      </w:r>
      <w:r w:rsidR="00CE040B">
        <w:rPr>
          <w:rFonts w:ascii="Times New Roman" w:hAnsi="Times New Roman" w:cs="Times New Roman"/>
          <w:sz w:val="24"/>
          <w:szCs w:val="24"/>
        </w:rPr>
        <w:t>e basis of this monitoring).</w:t>
      </w:r>
      <w:r w:rsidR="00CE040B">
        <w:rPr>
          <w:rFonts w:ascii="Times New Roman" w:hAnsi="Times New Roman" w:cs="Times New Roman"/>
          <w:sz w:val="24"/>
          <w:szCs w:val="24"/>
        </w:rPr>
        <w:br/>
      </w:r>
      <w:r w:rsidR="00CE040B">
        <w:rPr>
          <w:rFonts w:ascii="Times New Roman" w:hAnsi="Times New Roman" w:cs="Times New Roman"/>
          <w:sz w:val="24"/>
          <w:szCs w:val="24"/>
        </w:rPr>
        <w:br/>
      </w:r>
      <w:r w:rsidRPr="00CE040B">
        <w:rPr>
          <w:rFonts w:ascii="Times New Roman" w:hAnsi="Times New Roman" w:cs="Times New Roman"/>
          <w:b/>
          <w:sz w:val="24"/>
          <w:szCs w:val="24"/>
          <w:u w:val="single"/>
        </w:rPr>
        <w:t>Section 62(3):</w:t>
      </w:r>
      <w:r w:rsidRPr="00CE040B">
        <w:rPr>
          <w:rFonts w:ascii="Times New Roman" w:hAnsi="Times New Roman" w:cs="Times New Roman"/>
          <w:sz w:val="24"/>
          <w:szCs w:val="24"/>
        </w:rPr>
        <w:br/>
      </w:r>
      <w:r w:rsidRPr="00B97C04">
        <w:rPr>
          <w:rFonts w:ascii="Times New Roman" w:hAnsi="Times New Roman" w:cs="Times New Roman"/>
          <w:sz w:val="24"/>
          <w:szCs w:val="24"/>
        </w:rPr>
        <w:t>“The Appropriate Commission shall not, while determining the tariff under this Act, show undue preference to any consumer of electricity but may differentiate according to the consumer’s load factor, power factor, voltage, total consumption of electricity during any specified period or the time at which the supply is required or the geographical position of any area, the nature of supply and the purpose for wh</w:t>
      </w:r>
      <w:r w:rsidR="00CE040B">
        <w:rPr>
          <w:rFonts w:ascii="Times New Roman" w:hAnsi="Times New Roman" w:cs="Times New Roman"/>
          <w:sz w:val="24"/>
          <w:szCs w:val="24"/>
        </w:rPr>
        <w:t>ich the supply is required.”</w:t>
      </w:r>
      <w:r w:rsidR="00CE040B">
        <w:rPr>
          <w:rFonts w:ascii="Times New Roman" w:hAnsi="Times New Roman" w:cs="Times New Roman"/>
          <w:sz w:val="24"/>
          <w:szCs w:val="24"/>
        </w:rPr>
        <w:br/>
      </w:r>
      <w:r w:rsidR="00CE040B">
        <w:rPr>
          <w:rFonts w:ascii="Times New Roman" w:hAnsi="Times New Roman" w:cs="Times New Roman"/>
          <w:sz w:val="24"/>
          <w:szCs w:val="24"/>
        </w:rPr>
        <w:br/>
      </w:r>
      <w:r w:rsidRPr="00CE040B">
        <w:rPr>
          <w:rFonts w:ascii="Times New Roman" w:hAnsi="Times New Roman" w:cs="Times New Roman"/>
          <w:b/>
          <w:sz w:val="24"/>
          <w:szCs w:val="24"/>
          <w:u w:val="single"/>
        </w:rPr>
        <w:t>Section 86(1)(</w:t>
      </w:r>
      <w:proofErr w:type="spellStart"/>
      <w:r w:rsidRPr="00CE040B">
        <w:rPr>
          <w:rFonts w:ascii="Times New Roman" w:hAnsi="Times New Roman" w:cs="Times New Roman"/>
          <w:b/>
          <w:sz w:val="24"/>
          <w:szCs w:val="24"/>
          <w:u w:val="single"/>
        </w:rPr>
        <w:t>i</w:t>
      </w:r>
      <w:proofErr w:type="spellEnd"/>
      <w:r w:rsidRPr="00CE040B">
        <w:rPr>
          <w:rFonts w:ascii="Times New Roman" w:hAnsi="Times New Roman" w:cs="Times New Roman"/>
          <w:b/>
          <w:sz w:val="24"/>
          <w:szCs w:val="24"/>
          <w:u w:val="single"/>
        </w:rPr>
        <w:t>):</w:t>
      </w:r>
      <w:r w:rsidRPr="00CE040B">
        <w:rPr>
          <w:rFonts w:ascii="Times New Roman" w:hAnsi="Times New Roman" w:cs="Times New Roman"/>
          <w:b/>
          <w:sz w:val="24"/>
          <w:szCs w:val="24"/>
          <w:u w:val="single"/>
        </w:rPr>
        <w:br/>
      </w:r>
      <w:r w:rsidRPr="00B97C04">
        <w:rPr>
          <w:rFonts w:ascii="Times New Roman" w:hAnsi="Times New Roman" w:cs="Times New Roman"/>
          <w:sz w:val="24"/>
          <w:szCs w:val="24"/>
        </w:rPr>
        <w:t>“The State Commission shall discharge the following functions, namely— … (</w:t>
      </w:r>
      <w:proofErr w:type="spellStart"/>
      <w:r w:rsidRPr="00B97C04">
        <w:rPr>
          <w:rFonts w:ascii="Times New Roman" w:hAnsi="Times New Roman" w:cs="Times New Roman"/>
          <w:sz w:val="24"/>
          <w:szCs w:val="24"/>
        </w:rPr>
        <w:t>i</w:t>
      </w:r>
      <w:proofErr w:type="spellEnd"/>
      <w:r w:rsidRPr="00B97C04">
        <w:rPr>
          <w:rFonts w:ascii="Times New Roman" w:hAnsi="Times New Roman" w:cs="Times New Roman"/>
          <w:sz w:val="24"/>
          <w:szCs w:val="24"/>
        </w:rPr>
        <w:t>) specify or enforce standards with respect to quality, continuity and reliability of service by licensees to consumers.”</w:t>
      </w:r>
    </w:p>
    <w:p w:rsidR="00B97C04" w:rsidRPr="00B97C04" w:rsidRDefault="00B97C04" w:rsidP="00CE040B">
      <w:pPr>
        <w:pStyle w:val="ListParagraph"/>
        <w:rPr>
          <w:rFonts w:ascii="Times New Roman" w:hAnsi="Times New Roman" w:cs="Times New Roman"/>
          <w:sz w:val="24"/>
          <w:szCs w:val="24"/>
        </w:rPr>
      </w:pPr>
      <w:r w:rsidRPr="00B97C04">
        <w:rPr>
          <w:rFonts w:ascii="Times New Roman" w:hAnsi="Times New Roman" w:cs="Times New Roman"/>
          <w:sz w:val="24"/>
          <w:szCs w:val="24"/>
        </w:rPr>
        <w:br/>
      </w:r>
      <w:r w:rsidRPr="00B97C04">
        <w:rPr>
          <w:rFonts w:ascii="Times New Roman" w:hAnsi="Times New Roman" w:cs="Times New Roman"/>
          <w:sz w:val="24"/>
          <w:szCs w:val="24"/>
        </w:rPr>
        <w:br/>
      </w:r>
      <w:r w:rsidRPr="00CE040B">
        <w:rPr>
          <w:rFonts w:ascii="Times New Roman" w:hAnsi="Times New Roman" w:cs="Times New Roman"/>
          <w:b/>
          <w:sz w:val="24"/>
          <w:szCs w:val="24"/>
        </w:rPr>
        <w:t>It is therefore crystal clear that the legislature repeatedly, consciously and exclusively used the word “Consumer”, and never “Customer”. The attempt to substitute the statutory term is illegal, ultra vires, and an attack on legislative supremacy.</w:t>
      </w:r>
      <w:r w:rsidRPr="00B97C04">
        <w:rPr>
          <w:rFonts w:ascii="Times New Roman" w:hAnsi="Times New Roman" w:cs="Times New Roman"/>
          <w:sz w:val="24"/>
          <w:szCs w:val="24"/>
        </w:rPr>
        <w:br/>
      </w:r>
    </w:p>
    <w:p w:rsidR="00A818BA" w:rsidRPr="00A818BA" w:rsidRDefault="00A818BA" w:rsidP="00A818BA">
      <w:pPr>
        <w:pStyle w:val="ListParagraph"/>
        <w:numPr>
          <w:ilvl w:val="0"/>
          <w:numId w:val="1"/>
        </w:numPr>
        <w:rPr>
          <w:rFonts w:ascii="Times New Roman" w:hAnsi="Times New Roman" w:cs="Times New Roman"/>
          <w:sz w:val="24"/>
          <w:szCs w:val="24"/>
        </w:rPr>
      </w:pPr>
      <w:r w:rsidRPr="00E77989">
        <w:rPr>
          <w:rFonts w:ascii="Times New Roman" w:hAnsi="Times New Roman" w:cs="Times New Roman"/>
          <w:b/>
          <w:sz w:val="24"/>
          <w:szCs w:val="24"/>
          <w:u w:val="single"/>
        </w:rPr>
        <w:t xml:space="preserve"> </w:t>
      </w:r>
      <w:r w:rsidRPr="00E77989">
        <w:rPr>
          <w:rFonts w:ascii="Times New Roman" w:hAnsi="Times New Roman" w:cs="Times New Roman"/>
          <w:b/>
          <w:sz w:val="24"/>
          <w:szCs w:val="24"/>
          <w:u w:val="single"/>
        </w:rPr>
        <w:t>Statutory Protection of Consumer Rights</w:t>
      </w:r>
      <w:r w:rsidRPr="00E77989">
        <w:rPr>
          <w:rFonts w:ascii="Times New Roman" w:hAnsi="Times New Roman" w:cs="Times New Roman"/>
          <w:sz w:val="24"/>
          <w:szCs w:val="24"/>
        </w:rPr>
        <w:br/>
      </w:r>
      <w:r w:rsidRPr="00A818BA">
        <w:rPr>
          <w:rFonts w:ascii="Times New Roman" w:hAnsi="Times New Roman" w:cs="Times New Roman"/>
          <w:sz w:val="24"/>
          <w:szCs w:val="24"/>
        </w:rPr>
        <w:t>(unchanged – follows naturally from above)</w:t>
      </w:r>
      <w:r w:rsidRPr="00A818BA">
        <w:rPr>
          <w:rFonts w:ascii="Times New Roman" w:hAnsi="Times New Roman" w:cs="Times New Roman"/>
          <w:sz w:val="24"/>
          <w:szCs w:val="24"/>
        </w:rPr>
        <w:br/>
      </w:r>
    </w:p>
    <w:p w:rsidR="003E7F25" w:rsidRPr="003E7F25" w:rsidRDefault="00E77989" w:rsidP="00E77989">
      <w:pPr>
        <w:pStyle w:val="ListParagraph"/>
        <w:numPr>
          <w:ilvl w:val="0"/>
          <w:numId w:val="1"/>
        </w:numPr>
        <w:rPr>
          <w:rFonts w:ascii="Times New Roman" w:hAnsi="Times New Roman" w:cs="Times New Roman"/>
          <w:sz w:val="24"/>
          <w:szCs w:val="24"/>
        </w:rPr>
      </w:pPr>
      <w:r w:rsidRPr="00E77989">
        <w:rPr>
          <w:rFonts w:ascii="Times New Roman" w:hAnsi="Times New Roman" w:cs="Times New Roman"/>
          <w:b/>
          <w:sz w:val="24"/>
          <w:szCs w:val="24"/>
          <w:u w:val="single"/>
        </w:rPr>
        <w:t xml:space="preserve"> </w:t>
      </w:r>
      <w:r w:rsidRPr="00E77989">
        <w:rPr>
          <w:rFonts w:ascii="Times New Roman" w:hAnsi="Times New Roman" w:cs="Times New Roman"/>
          <w:b/>
          <w:sz w:val="24"/>
          <w:szCs w:val="24"/>
          <w:u w:val="single"/>
        </w:rPr>
        <w:t>Powers of the Commission</w:t>
      </w:r>
    </w:p>
    <w:p w:rsidR="00430B5C" w:rsidRDefault="00E77989" w:rsidP="003E7F25">
      <w:pPr>
        <w:pStyle w:val="ListParagraph"/>
        <w:jc w:val="both"/>
        <w:rPr>
          <w:rFonts w:ascii="Times New Roman" w:hAnsi="Times New Roman" w:cs="Times New Roman"/>
          <w:sz w:val="24"/>
          <w:szCs w:val="24"/>
        </w:rPr>
      </w:pPr>
      <w:r w:rsidRPr="00E77989">
        <w:rPr>
          <w:rFonts w:ascii="Times New Roman" w:hAnsi="Times New Roman" w:cs="Times New Roman"/>
          <w:b/>
          <w:sz w:val="24"/>
          <w:szCs w:val="24"/>
          <w:u w:val="single"/>
        </w:rPr>
        <w:br/>
      </w:r>
      <w:r w:rsidRPr="00E77989">
        <w:rPr>
          <w:rFonts w:ascii="Times New Roman" w:hAnsi="Times New Roman" w:cs="Times New Roman"/>
          <w:sz w:val="24"/>
          <w:szCs w:val="24"/>
        </w:rPr>
        <w:t>6a. Under Section 94(1)(f) of the Electricity Act, 2003, the Commission has inherent powers to prevent abuse of process and to secure the ends of justice.</w:t>
      </w:r>
      <w:r w:rsidRPr="00E77989">
        <w:rPr>
          <w:rFonts w:ascii="Times New Roman" w:hAnsi="Times New Roman" w:cs="Times New Roman"/>
          <w:sz w:val="24"/>
          <w:szCs w:val="24"/>
        </w:rPr>
        <w:br/>
      </w:r>
      <w:r w:rsidRPr="00E77989">
        <w:rPr>
          <w:rFonts w:ascii="Times New Roman" w:hAnsi="Times New Roman" w:cs="Times New Roman"/>
          <w:sz w:val="24"/>
          <w:szCs w:val="24"/>
        </w:rPr>
        <w:br/>
        <w:t>6b. Further, under Section 181, MERC may make regulations consistent with the Act, but not in violation of or contrary to it.</w:t>
      </w:r>
    </w:p>
    <w:p w:rsidR="00A818BA" w:rsidRPr="00E77989" w:rsidRDefault="00E77989" w:rsidP="00430B5C">
      <w:pPr>
        <w:pStyle w:val="ListParagraph"/>
        <w:rPr>
          <w:rFonts w:ascii="Times New Roman" w:hAnsi="Times New Roman" w:cs="Times New Roman"/>
          <w:sz w:val="24"/>
          <w:szCs w:val="24"/>
        </w:rPr>
      </w:pPr>
      <w:r w:rsidRPr="00E77989">
        <w:rPr>
          <w:rFonts w:ascii="Times New Roman" w:hAnsi="Times New Roman" w:cs="Times New Roman"/>
          <w:sz w:val="24"/>
          <w:szCs w:val="24"/>
        </w:rPr>
        <w:br/>
      </w:r>
    </w:p>
    <w:p w:rsidR="003E7F25" w:rsidRDefault="00182DB0" w:rsidP="00182DB0">
      <w:pPr>
        <w:pStyle w:val="ListParagraph"/>
        <w:numPr>
          <w:ilvl w:val="0"/>
          <w:numId w:val="1"/>
        </w:numPr>
        <w:rPr>
          <w:rFonts w:ascii="Times New Roman" w:hAnsi="Times New Roman" w:cs="Times New Roman"/>
          <w:sz w:val="24"/>
          <w:szCs w:val="24"/>
        </w:rPr>
      </w:pPr>
      <w:r w:rsidRPr="00430B5C">
        <w:rPr>
          <w:rFonts w:ascii="Times New Roman" w:hAnsi="Times New Roman" w:cs="Times New Roman"/>
          <w:b/>
          <w:sz w:val="24"/>
          <w:szCs w:val="24"/>
          <w:u w:val="single"/>
        </w:rPr>
        <w:t>Reliefs Sought</w:t>
      </w:r>
      <w:r w:rsidRPr="00430B5C">
        <w:rPr>
          <w:rFonts w:ascii="Times New Roman" w:hAnsi="Times New Roman" w:cs="Times New Roman"/>
          <w:sz w:val="24"/>
          <w:szCs w:val="24"/>
        </w:rPr>
        <w:br/>
      </w:r>
      <w:r w:rsidRPr="00107FCE">
        <w:rPr>
          <w:rFonts w:ascii="Times New Roman" w:hAnsi="Times New Roman" w:cs="Times New Roman"/>
          <w:sz w:val="24"/>
          <w:szCs w:val="24"/>
        </w:rPr>
        <w:t>I most respectfully request this Hon’ble Commission to:</w:t>
      </w:r>
      <w:r w:rsidRPr="00107FCE">
        <w:rPr>
          <w:rFonts w:ascii="Times New Roman" w:hAnsi="Times New Roman" w:cs="Times New Roman"/>
          <w:sz w:val="24"/>
          <w:szCs w:val="24"/>
        </w:rPr>
        <w:br/>
      </w:r>
      <w:r w:rsidRPr="00107FCE">
        <w:rPr>
          <w:rFonts w:ascii="Times New Roman" w:hAnsi="Times New Roman" w:cs="Times New Roman"/>
          <w:sz w:val="24"/>
          <w:szCs w:val="24"/>
        </w:rPr>
        <w:br/>
        <w:t xml:space="preserve">7a. Direct all licensees, authorities and regulated entities to strictly use the statutory term “Consumer” as defined under Section 2(15) of the Electricity Act, </w:t>
      </w:r>
      <w:r w:rsidRPr="00107FCE">
        <w:rPr>
          <w:rFonts w:ascii="Times New Roman" w:hAnsi="Times New Roman" w:cs="Times New Roman"/>
          <w:sz w:val="24"/>
          <w:szCs w:val="24"/>
        </w:rPr>
        <w:lastRenderedPageBreak/>
        <w:t>2003.</w:t>
      </w:r>
      <w:r w:rsidRPr="00107FCE">
        <w:rPr>
          <w:rFonts w:ascii="Times New Roman" w:hAnsi="Times New Roman" w:cs="Times New Roman"/>
          <w:sz w:val="24"/>
          <w:szCs w:val="24"/>
        </w:rPr>
        <w:br/>
      </w:r>
      <w:r w:rsidRPr="00107FCE">
        <w:rPr>
          <w:rFonts w:ascii="Times New Roman" w:hAnsi="Times New Roman" w:cs="Times New Roman"/>
          <w:sz w:val="24"/>
          <w:szCs w:val="24"/>
        </w:rPr>
        <w:br/>
        <w:t>7b. Quash and set aside all circulars, regulations, and documents where the term “Customer” is illegally substituted for “Consumer”.</w:t>
      </w:r>
      <w:r w:rsidRPr="00107FCE">
        <w:rPr>
          <w:rFonts w:ascii="Times New Roman" w:hAnsi="Times New Roman" w:cs="Times New Roman"/>
          <w:sz w:val="24"/>
          <w:szCs w:val="24"/>
        </w:rPr>
        <w:br/>
      </w:r>
      <w:r w:rsidRPr="00107FCE">
        <w:rPr>
          <w:rFonts w:ascii="Times New Roman" w:hAnsi="Times New Roman" w:cs="Times New Roman"/>
          <w:sz w:val="24"/>
          <w:szCs w:val="24"/>
        </w:rPr>
        <w:br/>
        <w:t xml:space="preserve">7c. Issue directions to ensure that consumer rights and </w:t>
      </w:r>
      <w:proofErr w:type="spellStart"/>
      <w:r w:rsidRPr="00107FCE">
        <w:rPr>
          <w:rFonts w:ascii="Times New Roman" w:hAnsi="Times New Roman" w:cs="Times New Roman"/>
          <w:sz w:val="24"/>
          <w:szCs w:val="24"/>
        </w:rPr>
        <w:t>redressal</w:t>
      </w:r>
      <w:proofErr w:type="spellEnd"/>
      <w:r w:rsidRPr="00107FCE">
        <w:rPr>
          <w:rFonts w:ascii="Times New Roman" w:hAnsi="Times New Roman" w:cs="Times New Roman"/>
          <w:sz w:val="24"/>
          <w:szCs w:val="24"/>
        </w:rPr>
        <w:t xml:space="preserve"> mechanisms are preserved strictly in accordance with the Act.</w:t>
      </w:r>
      <w:r w:rsidRPr="00107FCE">
        <w:rPr>
          <w:rFonts w:ascii="Times New Roman" w:hAnsi="Times New Roman" w:cs="Times New Roman"/>
          <w:sz w:val="24"/>
          <w:szCs w:val="24"/>
        </w:rPr>
        <w:br/>
      </w:r>
      <w:r w:rsidRPr="00107FCE">
        <w:rPr>
          <w:rFonts w:ascii="Times New Roman" w:hAnsi="Times New Roman" w:cs="Times New Roman"/>
          <w:sz w:val="24"/>
          <w:szCs w:val="24"/>
        </w:rPr>
        <w:br/>
        <w:t>8. Right to Approach Higher Forums</w:t>
      </w:r>
    </w:p>
    <w:p w:rsidR="00182DB0" w:rsidRDefault="00182DB0" w:rsidP="003E7F25">
      <w:pPr>
        <w:pStyle w:val="ListParagraph"/>
        <w:rPr>
          <w:rFonts w:ascii="Times New Roman" w:hAnsi="Times New Roman" w:cs="Times New Roman"/>
          <w:sz w:val="24"/>
          <w:szCs w:val="24"/>
        </w:rPr>
      </w:pPr>
      <w:r w:rsidRPr="00107FCE">
        <w:rPr>
          <w:rFonts w:ascii="Times New Roman" w:hAnsi="Times New Roman" w:cs="Times New Roman"/>
          <w:sz w:val="24"/>
          <w:szCs w:val="24"/>
        </w:rPr>
        <w:br/>
        <w:t>8a. I reserve my right to initiate appropriate proceedings before the Hon’ble High Court and Supreme Court in the event corrective action is not taken.</w:t>
      </w:r>
      <w:r w:rsidRPr="00107FCE">
        <w:rPr>
          <w:rFonts w:ascii="Times New Roman" w:hAnsi="Times New Roman" w:cs="Times New Roman"/>
          <w:sz w:val="24"/>
          <w:szCs w:val="24"/>
        </w:rPr>
        <w:br/>
      </w:r>
      <w:r w:rsidRPr="00107FCE">
        <w:rPr>
          <w:rFonts w:ascii="Times New Roman" w:hAnsi="Times New Roman" w:cs="Times New Roman"/>
          <w:sz w:val="24"/>
          <w:szCs w:val="24"/>
        </w:rPr>
        <w:br/>
      </w:r>
      <w:r w:rsidR="00E63B39">
        <w:rPr>
          <w:rFonts w:ascii="Times New Roman" w:hAnsi="Times New Roman" w:cs="Times New Roman"/>
          <w:sz w:val="24"/>
          <w:szCs w:val="24"/>
        </w:rPr>
        <w:t xml:space="preserve">jai Hind </w:t>
      </w:r>
    </w:p>
    <w:p w:rsidR="00E63B39" w:rsidRPr="00E63B39" w:rsidRDefault="00E63B39" w:rsidP="00E63B39">
      <w:pPr>
        <w:spacing w:after="0" w:line="240" w:lineRule="auto"/>
        <w:jc w:val="both"/>
        <w:rPr>
          <w:rFonts w:ascii="Times New Roman" w:eastAsia="Times New Roman" w:hAnsi="Times New Roman" w:cs="Times New Roman"/>
          <w:b/>
          <w:bCs/>
          <w:sz w:val="24"/>
          <w:szCs w:val="24"/>
        </w:rPr>
      </w:pPr>
      <w:r w:rsidRPr="00E63B39">
        <w:rPr>
          <w:rFonts w:ascii="Times New Roman" w:eastAsia="Times New Roman" w:hAnsi="Times New Roman" w:cs="Times New Roman"/>
          <w:b/>
          <w:bCs/>
          <w:color w:val="9D1811"/>
          <w:sz w:val="36"/>
          <w:szCs w:val="36"/>
        </w:rPr>
        <w:t>please educate me if my submission is incorrect. awaiting your reply within 48 hours as it is question of survival of the crores of consumers.</w:t>
      </w:r>
    </w:p>
    <w:p w:rsidR="00E63B39" w:rsidRPr="00E63B39" w:rsidRDefault="00E63B39" w:rsidP="00E63B39">
      <w:pPr>
        <w:spacing w:after="0" w:line="240" w:lineRule="auto"/>
        <w:jc w:val="both"/>
        <w:rPr>
          <w:rFonts w:ascii="Times New Roman" w:eastAsia="Times New Roman" w:hAnsi="Times New Roman" w:cs="Times New Roman"/>
          <w:b/>
          <w:bCs/>
          <w:sz w:val="24"/>
          <w:szCs w:val="24"/>
        </w:rPr>
      </w:pPr>
    </w:p>
    <w:p w:rsidR="00E63B39" w:rsidRPr="00E63B39" w:rsidRDefault="00E63B39" w:rsidP="00E63B39">
      <w:pPr>
        <w:spacing w:after="0" w:line="240" w:lineRule="auto"/>
        <w:jc w:val="both"/>
        <w:rPr>
          <w:rFonts w:ascii="Times New Roman" w:eastAsia="Times New Roman" w:hAnsi="Times New Roman" w:cs="Times New Roman"/>
          <w:b/>
          <w:bCs/>
          <w:sz w:val="24"/>
          <w:szCs w:val="24"/>
        </w:rPr>
      </w:pPr>
      <w:r w:rsidRPr="00E63B39">
        <w:rPr>
          <w:rFonts w:ascii="Times New Roman" w:eastAsia="Times New Roman" w:hAnsi="Times New Roman" w:cs="Times New Roman"/>
          <w:b/>
          <w:bCs/>
          <w:color w:val="9D1811"/>
          <w:sz w:val="36"/>
          <w:szCs w:val="36"/>
        </w:rPr>
        <w:t xml:space="preserve">attached copy of notices making misrepresentations and concealing true facts </w:t>
      </w:r>
    </w:p>
    <w:p w:rsidR="00502D93" w:rsidRPr="00107FCE" w:rsidRDefault="00502D93">
      <w:pPr>
        <w:rPr>
          <w:rFonts w:ascii="Times New Roman" w:hAnsi="Times New Roman" w:cs="Times New Roman"/>
          <w:sz w:val="24"/>
          <w:szCs w:val="24"/>
        </w:rPr>
      </w:pPr>
    </w:p>
    <w:sectPr w:rsidR="00502D93" w:rsidRPr="00107FC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521B5"/>
    <w:multiLevelType w:val="hybridMultilevel"/>
    <w:tmpl w:val="991EA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151C22"/>
    <w:multiLevelType w:val="hybridMultilevel"/>
    <w:tmpl w:val="40207D2A"/>
    <w:lvl w:ilvl="0" w:tplc="0409001B">
      <w:start w:val="1"/>
      <w:numFmt w:val="lowerRoman"/>
      <w:lvlText w:val="%1."/>
      <w:lvlJc w:val="right"/>
      <w:pPr>
        <w:ind w:left="1684" w:hanging="360"/>
      </w:pPr>
    </w:lvl>
    <w:lvl w:ilvl="1" w:tplc="04090019" w:tentative="1">
      <w:start w:val="1"/>
      <w:numFmt w:val="lowerLetter"/>
      <w:lvlText w:val="%2."/>
      <w:lvlJc w:val="left"/>
      <w:pPr>
        <w:ind w:left="2404" w:hanging="360"/>
      </w:pPr>
    </w:lvl>
    <w:lvl w:ilvl="2" w:tplc="0409001B" w:tentative="1">
      <w:start w:val="1"/>
      <w:numFmt w:val="lowerRoman"/>
      <w:lvlText w:val="%3."/>
      <w:lvlJc w:val="right"/>
      <w:pPr>
        <w:ind w:left="3124" w:hanging="180"/>
      </w:pPr>
    </w:lvl>
    <w:lvl w:ilvl="3" w:tplc="0409000F" w:tentative="1">
      <w:start w:val="1"/>
      <w:numFmt w:val="decimal"/>
      <w:lvlText w:val="%4."/>
      <w:lvlJc w:val="left"/>
      <w:pPr>
        <w:ind w:left="3844" w:hanging="360"/>
      </w:pPr>
    </w:lvl>
    <w:lvl w:ilvl="4" w:tplc="04090019" w:tentative="1">
      <w:start w:val="1"/>
      <w:numFmt w:val="lowerLetter"/>
      <w:lvlText w:val="%5."/>
      <w:lvlJc w:val="left"/>
      <w:pPr>
        <w:ind w:left="4564" w:hanging="360"/>
      </w:pPr>
    </w:lvl>
    <w:lvl w:ilvl="5" w:tplc="0409001B" w:tentative="1">
      <w:start w:val="1"/>
      <w:numFmt w:val="lowerRoman"/>
      <w:lvlText w:val="%6."/>
      <w:lvlJc w:val="right"/>
      <w:pPr>
        <w:ind w:left="5284" w:hanging="180"/>
      </w:pPr>
    </w:lvl>
    <w:lvl w:ilvl="6" w:tplc="0409000F" w:tentative="1">
      <w:start w:val="1"/>
      <w:numFmt w:val="decimal"/>
      <w:lvlText w:val="%7."/>
      <w:lvlJc w:val="left"/>
      <w:pPr>
        <w:ind w:left="6004" w:hanging="360"/>
      </w:pPr>
    </w:lvl>
    <w:lvl w:ilvl="7" w:tplc="04090019" w:tentative="1">
      <w:start w:val="1"/>
      <w:numFmt w:val="lowerLetter"/>
      <w:lvlText w:val="%8."/>
      <w:lvlJc w:val="left"/>
      <w:pPr>
        <w:ind w:left="6724" w:hanging="360"/>
      </w:pPr>
    </w:lvl>
    <w:lvl w:ilvl="8" w:tplc="0409001B" w:tentative="1">
      <w:start w:val="1"/>
      <w:numFmt w:val="lowerRoman"/>
      <w:lvlText w:val="%9."/>
      <w:lvlJc w:val="right"/>
      <w:pPr>
        <w:ind w:left="744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DB0"/>
    <w:rsid w:val="00107FCE"/>
    <w:rsid w:val="00182DB0"/>
    <w:rsid w:val="0018427D"/>
    <w:rsid w:val="003E7F25"/>
    <w:rsid w:val="00430B5C"/>
    <w:rsid w:val="00502D93"/>
    <w:rsid w:val="00A818BA"/>
    <w:rsid w:val="00B97C04"/>
    <w:rsid w:val="00CE040B"/>
    <w:rsid w:val="00D469D9"/>
    <w:rsid w:val="00E63B39"/>
    <w:rsid w:val="00E7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7F36"/>
  <w15:chartTrackingRefBased/>
  <w15:docId w15:val="{704C9BB7-6F04-480A-87A2-2A7A6CC8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DB0"/>
    <w:pPr>
      <w:spacing w:after="200" w:line="276" w:lineRule="auto"/>
    </w:pPr>
    <w:rPr>
      <w:rFonts w:eastAsiaTheme="minorEastAsia"/>
    </w:rPr>
  </w:style>
  <w:style w:type="paragraph" w:styleId="Heading1">
    <w:name w:val="heading 1"/>
    <w:basedOn w:val="Normal"/>
    <w:next w:val="Normal"/>
    <w:link w:val="Heading1Char"/>
    <w:uiPriority w:val="9"/>
    <w:qFormat/>
    <w:rsid w:val="00182DB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DB0"/>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107FCE"/>
    <w:pPr>
      <w:ind w:left="720"/>
      <w:contextualSpacing/>
    </w:pPr>
  </w:style>
  <w:style w:type="character" w:styleId="Hyperlink">
    <w:name w:val="Hyperlink"/>
    <w:basedOn w:val="DefaultParagraphFont"/>
    <w:uiPriority w:val="99"/>
    <w:unhideWhenUsed/>
    <w:rsid w:val="001842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ectricityombudsmanmumba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2025-08-17T10:17:00Z</dcterms:created>
  <dcterms:modified xsi:type="dcterms:W3CDTF">2025-08-17T11:15:00Z</dcterms:modified>
</cp:coreProperties>
</file>