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BA" w:rsidRDefault="00A209BA" w:rsidP="00A209BA">
      <w:pPr>
        <w:rPr>
          <w:rFonts w:ascii="Times New Roman" w:hAnsi="Times New Roman" w:cs="Times New Roman"/>
          <w:sz w:val="24"/>
          <w:szCs w:val="24"/>
        </w:rPr>
      </w:pPr>
      <w:r>
        <w:rPr>
          <w:rFonts w:ascii="Times New Roman" w:hAnsi="Times New Roman" w:cs="Times New Roman"/>
          <w:sz w:val="24"/>
          <w:szCs w:val="24"/>
        </w:rPr>
        <w:t xml:space="preserve">Date: 17.8.25 </w:t>
      </w:r>
    </w:p>
    <w:p w:rsidR="001250A4" w:rsidRDefault="004A700F" w:rsidP="00A209BA">
      <w:pPr>
        <w:rPr>
          <w:rFonts w:ascii="Times New Roman" w:hAnsi="Times New Roman" w:cs="Times New Roman"/>
          <w:sz w:val="24"/>
          <w:szCs w:val="24"/>
        </w:rPr>
      </w:pPr>
      <w:r>
        <w:rPr>
          <w:rFonts w:ascii="Times New Roman" w:hAnsi="Times New Roman" w:cs="Times New Roman"/>
          <w:sz w:val="24"/>
          <w:szCs w:val="24"/>
        </w:rPr>
        <w:t>243-</w:t>
      </w:r>
      <w:r w:rsidR="00A209BA">
        <w:rPr>
          <w:rFonts w:ascii="Times New Roman" w:hAnsi="Times New Roman" w:cs="Times New Roman"/>
          <w:sz w:val="24"/>
          <w:szCs w:val="24"/>
        </w:rPr>
        <w:t xml:space="preserve">242-241 </w:t>
      </w:r>
      <w:r w:rsidR="00A209BA" w:rsidRPr="00917135">
        <w:rPr>
          <w:rFonts w:ascii="Times New Roman" w:hAnsi="Times New Roman" w:cs="Times New Roman"/>
          <w:sz w:val="24"/>
          <w:szCs w:val="24"/>
        </w:rPr>
        <w:t xml:space="preserve">/ MERC / challenging </w:t>
      </w:r>
      <w:r w:rsidR="008920ED" w:rsidRPr="008920ED">
        <w:rPr>
          <w:rFonts w:ascii="Times New Roman" w:hAnsi="Times New Roman" w:cs="Times New Roman"/>
          <w:b/>
          <w:sz w:val="24"/>
          <w:szCs w:val="24"/>
          <w:u w:val="single"/>
        </w:rPr>
        <w:t xml:space="preserve">Legal Metrology Certification </w:t>
      </w:r>
      <w:r w:rsidR="00A209BA">
        <w:rPr>
          <w:rFonts w:ascii="Times New Roman" w:hAnsi="Times New Roman" w:cs="Times New Roman"/>
          <w:sz w:val="24"/>
          <w:szCs w:val="24"/>
        </w:rPr>
        <w:t xml:space="preserve"> </w:t>
      </w:r>
      <w:r w:rsidR="00A209BA" w:rsidRPr="00917135">
        <w:rPr>
          <w:rFonts w:ascii="Times New Roman" w:hAnsi="Times New Roman" w:cs="Times New Roman"/>
          <w:sz w:val="24"/>
          <w:szCs w:val="24"/>
        </w:rPr>
        <w:t>/ Sadguru café smart meter writ folder and file</w:t>
      </w:r>
    </w:p>
    <w:p w:rsidR="00C26C73" w:rsidRDefault="00A209BA" w:rsidP="00A209BA">
      <w:pPr>
        <w:rPr>
          <w:rFonts w:ascii="Times New Roman" w:hAnsi="Times New Roman" w:cs="Times New Roman"/>
          <w:sz w:val="24"/>
          <w:szCs w:val="24"/>
        </w:rPr>
      </w:pPr>
      <w:r w:rsidRPr="0038398F">
        <w:rPr>
          <w:rFonts w:ascii="Times New Roman" w:hAnsi="Times New Roman" w:cs="Times New Roman"/>
          <w:sz w:val="24"/>
          <w:szCs w:val="24"/>
        </w:rPr>
        <w:br/>
        <w:t>To</w:t>
      </w:r>
      <w:r w:rsidRPr="0038398F">
        <w:rPr>
          <w:rFonts w:ascii="Times New Roman" w:hAnsi="Times New Roman" w:cs="Times New Roman"/>
          <w:sz w:val="24"/>
          <w:szCs w:val="24"/>
        </w:rPr>
        <w:br/>
      </w:r>
      <w:r w:rsidR="00C26C73">
        <w:rPr>
          <w:rFonts w:ascii="Times New Roman" w:hAnsi="Times New Roman" w:cs="Times New Roman"/>
          <w:sz w:val="24"/>
          <w:szCs w:val="24"/>
        </w:rPr>
        <w:t>Chairman ( M</w:t>
      </w:r>
      <w:bookmarkStart w:id="0" w:name="_GoBack"/>
      <w:bookmarkEnd w:id="0"/>
      <w:r w:rsidR="00C26C73">
        <w:rPr>
          <w:rFonts w:ascii="Times New Roman" w:hAnsi="Times New Roman" w:cs="Times New Roman"/>
          <w:sz w:val="24"/>
          <w:szCs w:val="24"/>
        </w:rPr>
        <w:t xml:space="preserve">ERC) </w:t>
      </w:r>
    </w:p>
    <w:p w:rsidR="00783480" w:rsidRDefault="00A209BA" w:rsidP="00A209BA">
      <w:pPr>
        <w:rPr>
          <w:rFonts w:ascii="Times New Roman" w:hAnsi="Times New Roman" w:cs="Times New Roman"/>
          <w:sz w:val="24"/>
          <w:szCs w:val="24"/>
        </w:rPr>
      </w:pPr>
      <w:r w:rsidRPr="0038398F">
        <w:rPr>
          <w:rFonts w:ascii="Times New Roman" w:hAnsi="Times New Roman" w:cs="Times New Roman"/>
          <w:sz w:val="24"/>
          <w:szCs w:val="24"/>
        </w:rPr>
        <w:t>The Secretary,</w:t>
      </w:r>
      <w:r w:rsidRPr="0038398F">
        <w:rPr>
          <w:rFonts w:ascii="Times New Roman" w:hAnsi="Times New Roman" w:cs="Times New Roman"/>
          <w:sz w:val="24"/>
          <w:szCs w:val="24"/>
        </w:rPr>
        <w:br/>
        <w:t>Maharashtra Electricity Regulatory Commission (MERC)</w:t>
      </w:r>
      <w:r w:rsidRPr="0038398F">
        <w:rPr>
          <w:rFonts w:ascii="Times New Roman" w:hAnsi="Times New Roman" w:cs="Times New Roman"/>
          <w:sz w:val="24"/>
          <w:szCs w:val="24"/>
        </w:rPr>
        <w:br/>
        <w:t>13th Floor, World Trade Centre,</w:t>
      </w:r>
      <w:r w:rsidRPr="0038398F">
        <w:rPr>
          <w:rFonts w:ascii="Times New Roman" w:hAnsi="Times New Roman" w:cs="Times New Roman"/>
          <w:sz w:val="24"/>
          <w:szCs w:val="24"/>
        </w:rPr>
        <w:br/>
        <w:t>Cuffe Parade, Mumbai – 400005</w:t>
      </w:r>
      <w:r w:rsidRPr="0038398F">
        <w:rPr>
          <w:rFonts w:ascii="Times New Roman" w:hAnsi="Times New Roman" w:cs="Times New Roman"/>
          <w:sz w:val="24"/>
          <w:szCs w:val="24"/>
        </w:rPr>
        <w:br/>
        <w:t>Email: mercindia@merc.gov.in</w:t>
      </w:r>
      <w:r w:rsidRPr="0038398F">
        <w:rPr>
          <w:rFonts w:ascii="Times New Roman" w:hAnsi="Times New Roman" w:cs="Times New Roman"/>
          <w:sz w:val="24"/>
          <w:szCs w:val="24"/>
        </w:rPr>
        <w:br/>
      </w:r>
      <w:r w:rsidRPr="0038398F">
        <w:rPr>
          <w:rFonts w:ascii="Times New Roman" w:hAnsi="Times New Roman" w:cs="Times New Roman"/>
          <w:sz w:val="24"/>
          <w:szCs w:val="24"/>
        </w:rPr>
        <w:br/>
        <w:t>CC To:</w:t>
      </w:r>
      <w:r w:rsidRPr="0038398F">
        <w:rPr>
          <w:rFonts w:ascii="Times New Roman" w:hAnsi="Times New Roman" w:cs="Times New Roman"/>
          <w:sz w:val="24"/>
          <w:szCs w:val="24"/>
        </w:rPr>
        <w:br/>
        <w:t>1. The Controller, Legal Metrology Department, Maharashtra (controller-legalmetrology@maharashtra.gov.in)</w:t>
      </w:r>
      <w:r w:rsidRPr="0038398F">
        <w:rPr>
          <w:rFonts w:ascii="Times New Roman" w:hAnsi="Times New Roman" w:cs="Times New Roman"/>
          <w:sz w:val="24"/>
          <w:szCs w:val="24"/>
        </w:rPr>
        <w:br/>
        <w:t>2. The Municipal Commissioner, MCGM (mc@mcgm.gov.in)</w:t>
      </w:r>
      <w:r w:rsidRPr="0038398F">
        <w:rPr>
          <w:rFonts w:ascii="Times New Roman" w:hAnsi="Times New Roman" w:cs="Times New Roman"/>
          <w:sz w:val="24"/>
          <w:szCs w:val="24"/>
        </w:rPr>
        <w:br/>
        <w:t>3. The General Manager, BEST Undertaking (gm@bestundertaking.com)</w:t>
      </w:r>
      <w:r w:rsidRPr="0038398F">
        <w:rPr>
          <w:rFonts w:ascii="Times New Roman" w:hAnsi="Times New Roman" w:cs="Times New Roman"/>
          <w:sz w:val="24"/>
          <w:szCs w:val="24"/>
        </w:rPr>
        <w:br/>
        <w:t>4. The CEO, Adani Electricity Mumbai Ltd. (ceo.aeml@adanielectricity.com)</w:t>
      </w:r>
      <w:r w:rsidRPr="0038398F">
        <w:rPr>
          <w:rFonts w:ascii="Times New Roman" w:hAnsi="Times New Roman" w:cs="Times New Roman"/>
          <w:sz w:val="24"/>
          <w:szCs w:val="24"/>
        </w:rPr>
        <w:br/>
        <w:t>5. The CEO, Tata Power Company Ltd. (ceo@tatapower.com)</w:t>
      </w:r>
      <w:r w:rsidRPr="0038398F">
        <w:rPr>
          <w:rFonts w:ascii="Times New Roman" w:hAnsi="Times New Roman" w:cs="Times New Roman"/>
          <w:sz w:val="24"/>
          <w:szCs w:val="24"/>
        </w:rPr>
        <w:br/>
        <w:t>6. The CMD, MSEDCL (cmd@mahadiscom.in)</w:t>
      </w:r>
      <w:r w:rsidRPr="0038398F">
        <w:rPr>
          <w:rFonts w:ascii="Times New Roman" w:hAnsi="Times New Roman" w:cs="Times New Roman"/>
          <w:sz w:val="24"/>
          <w:szCs w:val="24"/>
        </w:rPr>
        <w:br/>
      </w:r>
      <w:r w:rsidRPr="0038398F">
        <w:rPr>
          <w:rFonts w:ascii="Times New Roman" w:hAnsi="Times New Roman" w:cs="Times New Roman"/>
          <w:sz w:val="24"/>
          <w:szCs w:val="24"/>
        </w:rPr>
        <w:br/>
      </w:r>
      <w:r w:rsidRPr="008920ED">
        <w:rPr>
          <w:rFonts w:ascii="Times New Roman" w:hAnsi="Times New Roman" w:cs="Times New Roman"/>
          <w:b/>
          <w:sz w:val="24"/>
          <w:szCs w:val="24"/>
          <w:u w:val="single"/>
        </w:rPr>
        <w:t>Subject: Inquiry Regarding Verification of Legal Metrology Certification of Smart Meters Installed by BEST, Adani, Tata Power, and MSEDCL</w:t>
      </w:r>
      <w:r w:rsidRPr="008920ED">
        <w:rPr>
          <w:rFonts w:ascii="Times New Roman" w:hAnsi="Times New Roman" w:cs="Times New Roman"/>
          <w:b/>
          <w:sz w:val="24"/>
          <w:szCs w:val="24"/>
          <w:u w:val="single"/>
        </w:rPr>
        <w:br/>
      </w:r>
      <w:r w:rsidRPr="0038398F">
        <w:rPr>
          <w:rFonts w:ascii="Times New Roman" w:hAnsi="Times New Roman" w:cs="Times New Roman"/>
          <w:sz w:val="24"/>
          <w:szCs w:val="24"/>
        </w:rPr>
        <w:br/>
        <w:t>Respected Sir/Madam,</w:t>
      </w:r>
      <w:r w:rsidRPr="0038398F">
        <w:rPr>
          <w:rFonts w:ascii="Times New Roman" w:hAnsi="Times New Roman" w:cs="Times New Roman"/>
          <w:sz w:val="24"/>
          <w:szCs w:val="24"/>
        </w:rPr>
        <w:br/>
      </w:r>
      <w:r w:rsidRPr="0038398F">
        <w:rPr>
          <w:rFonts w:ascii="Times New Roman" w:hAnsi="Times New Roman" w:cs="Times New Roman"/>
          <w:sz w:val="24"/>
          <w:szCs w:val="24"/>
        </w:rPr>
        <w:br/>
        <w:t>I, Kamlakar Ratnakar Shenoy, aged 67 years, respectfully submit as under:</w:t>
      </w:r>
      <w:r w:rsidRPr="0038398F">
        <w:rPr>
          <w:rFonts w:ascii="Times New Roman" w:hAnsi="Times New Roman" w:cs="Times New Roman"/>
          <w:sz w:val="24"/>
          <w:szCs w:val="24"/>
        </w:rPr>
        <w:br/>
      </w:r>
      <w:r w:rsidRPr="0038398F">
        <w:rPr>
          <w:rFonts w:ascii="Times New Roman" w:hAnsi="Times New Roman" w:cs="Times New Roman"/>
          <w:sz w:val="24"/>
          <w:szCs w:val="24"/>
        </w:rPr>
        <w:br/>
        <w:t>1. I had earlier filed complaints dated 24.04.2025 and 28.07.2025 with the Controller of Legal Metrology, Government of Maharashtra, highlighting the unlawful installation of smart meters by BEST Undertaking and other licensees without mandatory verification and stamping under the Legal Metrology Act, 2009 and the Legal Metrology (General) Rules, 2011. Copies of the said complaints were also marked to MERC.</w:t>
      </w:r>
      <w:r w:rsidRPr="0038398F">
        <w:rPr>
          <w:rFonts w:ascii="Times New Roman" w:hAnsi="Times New Roman" w:cs="Times New Roman"/>
          <w:sz w:val="24"/>
          <w:szCs w:val="24"/>
        </w:rPr>
        <w:br/>
      </w:r>
      <w:r w:rsidRPr="0038398F">
        <w:rPr>
          <w:rFonts w:ascii="Times New Roman" w:hAnsi="Times New Roman" w:cs="Times New Roman"/>
          <w:sz w:val="24"/>
          <w:szCs w:val="24"/>
        </w:rPr>
        <w:br/>
        <w:t>2. The following provisions of law govern the issue (verbatim extracts reproduced):</w:t>
      </w:r>
    </w:p>
    <w:p w:rsidR="00783480" w:rsidRDefault="00783480" w:rsidP="00A209BA">
      <w:pPr>
        <w:rPr>
          <w:rFonts w:ascii="Times New Roman" w:hAnsi="Times New Roman" w:cs="Times New Roman"/>
          <w:sz w:val="24"/>
          <w:szCs w:val="24"/>
        </w:rPr>
      </w:pPr>
    </w:p>
    <w:p w:rsidR="00A209BA" w:rsidRDefault="00A209BA" w:rsidP="00A209BA">
      <w:pPr>
        <w:rPr>
          <w:rFonts w:ascii="Times New Roman" w:hAnsi="Times New Roman" w:cs="Times New Roman"/>
          <w:sz w:val="24"/>
          <w:szCs w:val="24"/>
        </w:rPr>
      </w:pPr>
      <w:r w:rsidRPr="0038398F">
        <w:rPr>
          <w:rFonts w:ascii="Times New Roman" w:hAnsi="Times New Roman" w:cs="Times New Roman"/>
          <w:sz w:val="24"/>
          <w:szCs w:val="24"/>
        </w:rPr>
        <w:lastRenderedPageBreak/>
        <w:br/>
      </w:r>
      <w:r w:rsidRPr="0038398F">
        <w:rPr>
          <w:rFonts w:ascii="Times New Roman" w:hAnsi="Times New Roman" w:cs="Times New Roman"/>
          <w:sz w:val="24"/>
          <w:szCs w:val="24"/>
        </w:rPr>
        <w:br/>
      </w:r>
      <w:r w:rsidRPr="0038398F">
        <w:rPr>
          <w:rFonts w:ascii="Times New Roman" w:hAnsi="Times New Roman" w:cs="Times New Roman"/>
          <w:b/>
          <w:sz w:val="24"/>
          <w:szCs w:val="24"/>
          <w:u w:val="single"/>
        </w:rPr>
        <w:t>Legal Metrology Act, 2009</w:t>
      </w:r>
    </w:p>
    <w:p w:rsidR="00A209BA" w:rsidRDefault="00A209BA" w:rsidP="00A209BA">
      <w:pPr>
        <w:pStyle w:val="ListParagraph"/>
        <w:numPr>
          <w:ilvl w:val="0"/>
          <w:numId w:val="1"/>
        </w:numPr>
        <w:rPr>
          <w:rFonts w:ascii="Times New Roman" w:hAnsi="Times New Roman" w:cs="Times New Roman"/>
          <w:sz w:val="24"/>
          <w:szCs w:val="24"/>
        </w:rPr>
      </w:pPr>
      <w:r w:rsidRPr="0038398F">
        <w:rPr>
          <w:rFonts w:ascii="Times New Roman" w:hAnsi="Times New Roman" w:cs="Times New Roman"/>
          <w:b/>
          <w:sz w:val="24"/>
          <w:szCs w:val="24"/>
          <w:u w:val="single"/>
        </w:rPr>
        <w:t>Section 22 – Approval of model:</w:t>
      </w:r>
      <w:r>
        <w:rPr>
          <w:rFonts w:ascii="Times New Roman" w:hAnsi="Times New Roman" w:cs="Times New Roman"/>
          <w:sz w:val="24"/>
          <w:szCs w:val="24"/>
        </w:rPr>
        <w:t xml:space="preserve"> </w:t>
      </w:r>
      <w:r w:rsidRPr="0038398F">
        <w:rPr>
          <w:rFonts w:ascii="Times New Roman" w:hAnsi="Times New Roman" w:cs="Times New Roman"/>
          <w:sz w:val="24"/>
          <w:szCs w:val="24"/>
        </w:rPr>
        <w:t xml:space="preserve">Every person, before manufacturing or importing any weight or measure shall seek the approval of model of such weight or measure in such manner, on payment of such fee and from such </w:t>
      </w:r>
      <w:r>
        <w:rPr>
          <w:rFonts w:ascii="Times New Roman" w:hAnsi="Times New Roman" w:cs="Times New Roman"/>
          <w:sz w:val="24"/>
          <w:szCs w:val="24"/>
        </w:rPr>
        <w:t>authority as may be prescribed.</w:t>
      </w:r>
    </w:p>
    <w:p w:rsidR="00A209BA" w:rsidRDefault="00A209BA" w:rsidP="00A209BA">
      <w:pPr>
        <w:pStyle w:val="ListParagraph"/>
        <w:numPr>
          <w:ilvl w:val="0"/>
          <w:numId w:val="1"/>
        </w:numPr>
        <w:rPr>
          <w:rFonts w:ascii="Times New Roman" w:hAnsi="Times New Roman" w:cs="Times New Roman"/>
          <w:sz w:val="24"/>
          <w:szCs w:val="24"/>
        </w:rPr>
      </w:pPr>
      <w:r w:rsidRPr="0038398F">
        <w:rPr>
          <w:rFonts w:ascii="Times New Roman" w:hAnsi="Times New Roman" w:cs="Times New Roman"/>
          <w:b/>
          <w:sz w:val="24"/>
          <w:szCs w:val="24"/>
          <w:u w:val="single"/>
        </w:rPr>
        <w:t>Section 24 – Verification and stamping of weight or measure:</w:t>
      </w:r>
      <w:r w:rsidRPr="0038398F">
        <w:rPr>
          <w:rFonts w:ascii="Times New Roman" w:hAnsi="Times New Roman" w:cs="Times New Roman"/>
          <w:sz w:val="24"/>
          <w:szCs w:val="24"/>
        </w:rPr>
        <w:t xml:space="preserve"> “(1) Every person, before putting any weight or measure into such use as may be prescribed, shall have such weight or measure verified at such place and during such hours as the Controller may notify in this behalf, on payment of such fees as may be prescribed. (2) The Central Government may prescribe the kinds of weights or measures which shall be verified and stamped only by Government approved Test Centre. (3) The Government approved Test Centre shall be notified by the Central Government after verification of the infrastructure and approval of the expert’s committee constituted under sub-section (2) of section 21. (4) Every verified weight or measure shall be stamped by the Legal Metrology Officer in such manner as may be prescribed.”</w:t>
      </w:r>
    </w:p>
    <w:p w:rsidR="00A209BA" w:rsidRPr="0038398F" w:rsidRDefault="00A209BA" w:rsidP="00A209BA">
      <w:pPr>
        <w:pStyle w:val="ListParagraph"/>
        <w:rPr>
          <w:rFonts w:ascii="Times New Roman" w:hAnsi="Times New Roman" w:cs="Times New Roman"/>
          <w:b/>
          <w:sz w:val="24"/>
          <w:szCs w:val="24"/>
          <w:u w:val="single"/>
        </w:rPr>
      </w:pPr>
    </w:p>
    <w:p w:rsidR="00A209BA" w:rsidRDefault="00A209BA" w:rsidP="00A209BA">
      <w:pPr>
        <w:pStyle w:val="ListParagraph"/>
        <w:numPr>
          <w:ilvl w:val="0"/>
          <w:numId w:val="1"/>
        </w:numPr>
        <w:rPr>
          <w:rFonts w:ascii="Times New Roman" w:hAnsi="Times New Roman" w:cs="Times New Roman"/>
          <w:sz w:val="24"/>
          <w:szCs w:val="24"/>
        </w:rPr>
      </w:pPr>
      <w:r w:rsidRPr="0038398F">
        <w:rPr>
          <w:rFonts w:ascii="Times New Roman" w:hAnsi="Times New Roman" w:cs="Times New Roman"/>
          <w:b/>
          <w:sz w:val="24"/>
          <w:szCs w:val="24"/>
          <w:u w:val="single"/>
        </w:rPr>
        <w:t>Section 33 – Penalty for use of unverified weight or measure:</w:t>
      </w:r>
      <w:r w:rsidRPr="0038398F">
        <w:rPr>
          <w:rFonts w:ascii="Times New Roman" w:hAnsi="Times New Roman" w:cs="Times New Roman"/>
          <w:sz w:val="24"/>
          <w:szCs w:val="24"/>
        </w:rPr>
        <w:t xml:space="preserve"> Whoever uses any weight or measure in contravention of section 24 or a weight or measure which is not verified and stamped in contravention of that section shall be punished with fine which may extend to twenty thousand rupees and, for the second or subsequent offence, with imprisonment for a term which may extend to one ye</w:t>
      </w:r>
      <w:r>
        <w:rPr>
          <w:rFonts w:ascii="Times New Roman" w:hAnsi="Times New Roman" w:cs="Times New Roman"/>
          <w:sz w:val="24"/>
          <w:szCs w:val="24"/>
        </w:rPr>
        <w:t>ar, or with fine, or with both.</w:t>
      </w:r>
    </w:p>
    <w:p w:rsidR="00A209BA" w:rsidRPr="0038398F" w:rsidRDefault="00A209BA" w:rsidP="00A209BA">
      <w:pPr>
        <w:pStyle w:val="ListParagraph"/>
        <w:rPr>
          <w:rFonts w:ascii="Times New Roman" w:hAnsi="Times New Roman" w:cs="Times New Roman"/>
          <w:b/>
          <w:sz w:val="24"/>
          <w:szCs w:val="24"/>
          <w:u w:val="single"/>
        </w:rPr>
      </w:pPr>
    </w:p>
    <w:p w:rsidR="00A209BA" w:rsidRDefault="00A209BA" w:rsidP="00A209BA">
      <w:pPr>
        <w:pStyle w:val="ListParagraph"/>
        <w:numPr>
          <w:ilvl w:val="0"/>
          <w:numId w:val="1"/>
        </w:numPr>
        <w:rPr>
          <w:rFonts w:ascii="Times New Roman" w:hAnsi="Times New Roman" w:cs="Times New Roman"/>
          <w:sz w:val="24"/>
          <w:szCs w:val="24"/>
        </w:rPr>
      </w:pPr>
      <w:r w:rsidRPr="0038398F">
        <w:rPr>
          <w:rFonts w:ascii="Times New Roman" w:hAnsi="Times New Roman" w:cs="Times New Roman"/>
          <w:b/>
          <w:sz w:val="24"/>
          <w:szCs w:val="24"/>
          <w:u w:val="single"/>
        </w:rPr>
        <w:t>Electricity Act, 2003- Section 55(1) – Use, etc., of meters</w:t>
      </w:r>
      <w:r>
        <w:rPr>
          <w:rFonts w:ascii="Times New Roman" w:hAnsi="Times New Roman" w:cs="Times New Roman"/>
          <w:sz w:val="24"/>
          <w:szCs w:val="24"/>
        </w:rPr>
        <w:t xml:space="preserve">: </w:t>
      </w:r>
      <w:r w:rsidRPr="0038398F">
        <w:rPr>
          <w:rFonts w:ascii="Times New Roman" w:hAnsi="Times New Roman" w:cs="Times New Roman"/>
          <w:sz w:val="24"/>
          <w:szCs w:val="24"/>
        </w:rPr>
        <w:t>No licensee shall supply electricity, after the expiry of two years from the appointed date, except through installation of a correct meter in accordance with the regulations to be made i</w:t>
      </w:r>
      <w:r>
        <w:rPr>
          <w:rFonts w:ascii="Times New Roman" w:hAnsi="Times New Roman" w:cs="Times New Roman"/>
          <w:sz w:val="24"/>
          <w:szCs w:val="24"/>
        </w:rPr>
        <w:t>n this behalf by the Authority.</w:t>
      </w:r>
    </w:p>
    <w:p w:rsidR="00A209BA" w:rsidRPr="0038398F" w:rsidRDefault="00A209BA" w:rsidP="00A209BA">
      <w:pPr>
        <w:pStyle w:val="ListParagraph"/>
        <w:rPr>
          <w:rFonts w:ascii="Times New Roman" w:hAnsi="Times New Roman" w:cs="Times New Roman"/>
          <w:sz w:val="24"/>
          <w:szCs w:val="24"/>
        </w:rPr>
      </w:pPr>
    </w:p>
    <w:p w:rsidR="00A209BA" w:rsidRDefault="00A209BA" w:rsidP="00A209BA">
      <w:pPr>
        <w:pStyle w:val="ListParagraph"/>
        <w:numPr>
          <w:ilvl w:val="0"/>
          <w:numId w:val="1"/>
        </w:numPr>
        <w:rPr>
          <w:rFonts w:ascii="Times New Roman" w:hAnsi="Times New Roman" w:cs="Times New Roman"/>
          <w:b/>
          <w:sz w:val="24"/>
          <w:szCs w:val="24"/>
          <w:u w:val="single"/>
        </w:rPr>
      </w:pPr>
      <w:r w:rsidRPr="0038398F">
        <w:rPr>
          <w:rFonts w:ascii="Times New Roman" w:hAnsi="Times New Roman" w:cs="Times New Roman"/>
          <w:b/>
          <w:sz w:val="24"/>
          <w:szCs w:val="24"/>
          <w:u w:val="single"/>
        </w:rPr>
        <w:t>CEA (Installation and Operation of Meters) Regulations, 2006</w:t>
      </w:r>
    </w:p>
    <w:p w:rsidR="00A209BA" w:rsidRDefault="00A209BA" w:rsidP="00A209BA">
      <w:pPr>
        <w:pStyle w:val="ListParagraph"/>
        <w:rPr>
          <w:rFonts w:ascii="Times New Roman" w:hAnsi="Times New Roman" w:cs="Times New Roman"/>
          <w:b/>
          <w:sz w:val="24"/>
          <w:szCs w:val="24"/>
          <w:u w:val="single"/>
        </w:rPr>
      </w:pPr>
    </w:p>
    <w:p w:rsidR="00A209BA" w:rsidRPr="0038398F" w:rsidRDefault="00A209BA" w:rsidP="00A209BA">
      <w:pPr>
        <w:pStyle w:val="ListParagraph"/>
        <w:rPr>
          <w:rFonts w:ascii="Times New Roman" w:hAnsi="Times New Roman" w:cs="Times New Roman"/>
          <w:b/>
          <w:sz w:val="24"/>
          <w:szCs w:val="24"/>
          <w:u w:val="single"/>
        </w:rPr>
      </w:pPr>
      <w:r w:rsidRPr="0038398F">
        <w:rPr>
          <w:rFonts w:ascii="Times New Roman" w:hAnsi="Times New Roman" w:cs="Times New Roman"/>
          <w:b/>
          <w:sz w:val="24"/>
          <w:szCs w:val="24"/>
          <w:u w:val="single"/>
        </w:rPr>
        <w:t>Regulation 3(1):</w:t>
      </w:r>
      <w:r>
        <w:rPr>
          <w:rFonts w:ascii="Times New Roman" w:hAnsi="Times New Roman" w:cs="Times New Roman"/>
          <w:sz w:val="24"/>
          <w:szCs w:val="24"/>
        </w:rPr>
        <w:t xml:space="preserve"> </w:t>
      </w:r>
      <w:r w:rsidRPr="0038398F">
        <w:rPr>
          <w:rFonts w:ascii="Times New Roman" w:hAnsi="Times New Roman" w:cs="Times New Roman"/>
          <w:sz w:val="24"/>
          <w:szCs w:val="24"/>
        </w:rPr>
        <w:t>These regulations shall apply to meters for measurement of electricity furnished by a licensee for the purpose of supply to consumer or to another licensee or when used for the purposes of accounting and audit in generation, transmission and distribution.</w:t>
      </w:r>
      <w:r>
        <w:rPr>
          <w:rFonts w:ascii="Times New Roman" w:hAnsi="Times New Roman" w:cs="Times New Roman"/>
          <w:sz w:val="24"/>
          <w:szCs w:val="24"/>
        </w:rPr>
        <w:br/>
      </w:r>
      <w:r w:rsidRPr="0038398F">
        <w:rPr>
          <w:rFonts w:ascii="Times New Roman" w:hAnsi="Times New Roman" w:cs="Times New Roman"/>
          <w:b/>
          <w:sz w:val="24"/>
          <w:szCs w:val="24"/>
          <w:u w:val="single"/>
        </w:rPr>
        <w:t>Regulation 5 – Standards</w:t>
      </w:r>
      <w:r w:rsidRPr="0038398F">
        <w:rPr>
          <w:rFonts w:ascii="Times New Roman" w:hAnsi="Times New Roman" w:cs="Times New Roman"/>
          <w:sz w:val="24"/>
          <w:szCs w:val="24"/>
        </w:rPr>
        <w:t xml:space="preserve">: Meters shall conform to the standards specified in the Schedule to these regulations. Whenever an Indian Standard, or part thereof, is referred in these regulations and if such a standard is superseded by an </w:t>
      </w:r>
      <w:r w:rsidRPr="0038398F">
        <w:rPr>
          <w:rFonts w:ascii="Times New Roman" w:hAnsi="Times New Roman" w:cs="Times New Roman"/>
          <w:sz w:val="24"/>
          <w:szCs w:val="24"/>
        </w:rPr>
        <w:lastRenderedPageBreak/>
        <w:t>amendment or a new Standard, the amended or new Standard, as the case may be, shall be applic</w:t>
      </w:r>
      <w:r>
        <w:rPr>
          <w:rFonts w:ascii="Times New Roman" w:hAnsi="Times New Roman" w:cs="Times New Roman"/>
          <w:sz w:val="24"/>
          <w:szCs w:val="24"/>
        </w:rPr>
        <w:t>able.</w:t>
      </w:r>
      <w:r w:rsidRPr="0038398F">
        <w:rPr>
          <w:rFonts w:ascii="Times New Roman" w:hAnsi="Times New Roman" w:cs="Times New Roman"/>
          <w:sz w:val="24"/>
          <w:szCs w:val="24"/>
        </w:rPr>
        <w:br/>
      </w:r>
    </w:p>
    <w:p w:rsidR="00A209BA" w:rsidRPr="0038398F" w:rsidRDefault="00A209BA" w:rsidP="00A209BA">
      <w:pPr>
        <w:pStyle w:val="ListParagraph"/>
        <w:numPr>
          <w:ilvl w:val="0"/>
          <w:numId w:val="1"/>
        </w:numPr>
        <w:rPr>
          <w:rFonts w:ascii="Times New Roman" w:hAnsi="Times New Roman" w:cs="Times New Roman"/>
          <w:b/>
          <w:sz w:val="24"/>
          <w:szCs w:val="24"/>
          <w:u w:val="single"/>
        </w:rPr>
      </w:pPr>
      <w:r w:rsidRPr="0038398F">
        <w:rPr>
          <w:rFonts w:ascii="Times New Roman" w:hAnsi="Times New Roman" w:cs="Times New Roman"/>
          <w:b/>
          <w:sz w:val="24"/>
          <w:szCs w:val="24"/>
          <w:u w:val="single"/>
        </w:rPr>
        <w:t>Indian Penal Code (IPC) / Bharatiya Nyaya Sanhita (BNS)</w:t>
      </w:r>
    </w:p>
    <w:p w:rsidR="00A209BA" w:rsidRPr="0038398F" w:rsidRDefault="00A209BA" w:rsidP="00A209BA">
      <w:pPr>
        <w:pStyle w:val="ListParagraph"/>
        <w:numPr>
          <w:ilvl w:val="0"/>
          <w:numId w:val="2"/>
        </w:numPr>
        <w:rPr>
          <w:rFonts w:ascii="Times New Roman" w:hAnsi="Times New Roman" w:cs="Times New Roman"/>
          <w:b/>
          <w:sz w:val="24"/>
          <w:szCs w:val="24"/>
          <w:u w:val="single"/>
        </w:rPr>
      </w:pPr>
      <w:r w:rsidRPr="0038398F">
        <w:rPr>
          <w:rFonts w:ascii="Times New Roman" w:hAnsi="Times New Roman" w:cs="Times New Roman"/>
          <w:sz w:val="24"/>
          <w:szCs w:val="24"/>
        </w:rPr>
        <w:t>Section 166 IPC / Section 198 BNS – Public servant disobeying law: imprisonment up to 1 year, or fine, or both.</w:t>
      </w:r>
    </w:p>
    <w:p w:rsidR="00A209BA" w:rsidRPr="0038398F" w:rsidRDefault="00A209BA" w:rsidP="00A209BA">
      <w:pPr>
        <w:pStyle w:val="ListParagraph"/>
        <w:numPr>
          <w:ilvl w:val="0"/>
          <w:numId w:val="2"/>
        </w:numPr>
        <w:rPr>
          <w:rFonts w:ascii="Times New Roman" w:hAnsi="Times New Roman" w:cs="Times New Roman"/>
          <w:b/>
          <w:sz w:val="24"/>
          <w:szCs w:val="24"/>
          <w:u w:val="single"/>
        </w:rPr>
      </w:pPr>
      <w:r w:rsidRPr="0038398F">
        <w:rPr>
          <w:rFonts w:ascii="Times New Roman" w:hAnsi="Times New Roman" w:cs="Times New Roman"/>
          <w:sz w:val="24"/>
          <w:szCs w:val="24"/>
        </w:rPr>
        <w:t>Section 217 IPC / Section 255 BNS – Public servant framing incorrect record: imprisonment up to 3 years, or fine, or both.</w:t>
      </w:r>
    </w:p>
    <w:p w:rsidR="00A209BA" w:rsidRPr="0038398F" w:rsidRDefault="00A209BA" w:rsidP="00A209BA">
      <w:pPr>
        <w:pStyle w:val="ListParagraph"/>
        <w:numPr>
          <w:ilvl w:val="0"/>
          <w:numId w:val="2"/>
        </w:numPr>
        <w:rPr>
          <w:rFonts w:ascii="Times New Roman" w:hAnsi="Times New Roman" w:cs="Times New Roman"/>
          <w:b/>
          <w:sz w:val="24"/>
          <w:szCs w:val="24"/>
          <w:u w:val="single"/>
        </w:rPr>
      </w:pPr>
      <w:r w:rsidRPr="0038398F">
        <w:rPr>
          <w:rFonts w:ascii="Times New Roman" w:hAnsi="Times New Roman" w:cs="Times New Roman"/>
          <w:sz w:val="24"/>
          <w:szCs w:val="24"/>
        </w:rPr>
        <w:t>Section 409 IPC / Section 316(5) BNS – Criminal breach of trust by public servant: life imprisonment, or imprisonment up to 10 years + fine.</w:t>
      </w:r>
    </w:p>
    <w:p w:rsidR="00A209BA" w:rsidRPr="0038398F" w:rsidRDefault="00A209BA" w:rsidP="00A209BA">
      <w:pPr>
        <w:pStyle w:val="ListParagraph"/>
        <w:numPr>
          <w:ilvl w:val="0"/>
          <w:numId w:val="2"/>
        </w:numPr>
        <w:rPr>
          <w:rFonts w:ascii="Times New Roman" w:hAnsi="Times New Roman" w:cs="Times New Roman"/>
          <w:b/>
          <w:sz w:val="24"/>
          <w:szCs w:val="24"/>
          <w:u w:val="single"/>
        </w:rPr>
      </w:pPr>
      <w:r w:rsidRPr="0038398F">
        <w:rPr>
          <w:rFonts w:ascii="Times New Roman" w:hAnsi="Times New Roman" w:cs="Times New Roman"/>
          <w:sz w:val="24"/>
          <w:szCs w:val="24"/>
        </w:rPr>
        <w:t>Section 420 IPC / Section 318(4) BNS – Cheating and dishonestly inducing delivery of property: imprisonment up to 7 years + fine.</w:t>
      </w:r>
    </w:p>
    <w:p w:rsidR="00A209BA" w:rsidRPr="0038398F" w:rsidRDefault="00A209BA" w:rsidP="00A209BA">
      <w:pPr>
        <w:pStyle w:val="ListParagraph"/>
        <w:numPr>
          <w:ilvl w:val="0"/>
          <w:numId w:val="2"/>
        </w:numPr>
        <w:rPr>
          <w:rFonts w:ascii="Times New Roman" w:hAnsi="Times New Roman" w:cs="Times New Roman"/>
          <w:b/>
          <w:sz w:val="24"/>
          <w:szCs w:val="24"/>
          <w:u w:val="single"/>
        </w:rPr>
      </w:pPr>
      <w:r w:rsidRPr="0038398F">
        <w:rPr>
          <w:rFonts w:ascii="Times New Roman" w:hAnsi="Times New Roman" w:cs="Times New Roman"/>
          <w:sz w:val="24"/>
          <w:szCs w:val="24"/>
        </w:rPr>
        <w:t>Section 34 IPC / Section 3(5) BNS – Common intention: liability as if each pers</w:t>
      </w:r>
      <w:r>
        <w:rPr>
          <w:rFonts w:ascii="Times New Roman" w:hAnsi="Times New Roman" w:cs="Times New Roman"/>
          <w:sz w:val="24"/>
          <w:szCs w:val="24"/>
        </w:rPr>
        <w:t>on committed the act alone.</w:t>
      </w:r>
    </w:p>
    <w:p w:rsidR="00A209BA" w:rsidRPr="0038398F" w:rsidRDefault="00A209BA" w:rsidP="00A209BA">
      <w:pPr>
        <w:pStyle w:val="ListParagraph"/>
        <w:ind w:left="1440"/>
        <w:rPr>
          <w:rFonts w:ascii="Times New Roman" w:hAnsi="Times New Roman" w:cs="Times New Roman"/>
          <w:b/>
          <w:sz w:val="24"/>
          <w:szCs w:val="24"/>
          <w:u w:val="single"/>
        </w:rPr>
      </w:pPr>
    </w:p>
    <w:p w:rsidR="00737ABA" w:rsidRDefault="00A209BA" w:rsidP="007E3C17">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3. </w:t>
      </w:r>
      <w:r w:rsidRPr="0038398F">
        <w:rPr>
          <w:rFonts w:ascii="Times New Roman" w:hAnsi="Times New Roman" w:cs="Times New Roman"/>
          <w:sz w:val="24"/>
          <w:szCs w:val="24"/>
        </w:rPr>
        <w:t>Despite the above mandatory provisions, BEST, Adani, Tata Power, and MSEDCL have installed smart meters without producing meter-wise Legal Metrology certificates. Consumers are facing inflated billing and exposure to uncertified and defective meters.</w:t>
      </w:r>
      <w:r w:rsidRPr="0038398F">
        <w:rPr>
          <w:rFonts w:ascii="Times New Roman" w:hAnsi="Times New Roman" w:cs="Times New Roman"/>
          <w:sz w:val="24"/>
          <w:szCs w:val="24"/>
        </w:rPr>
        <w:br/>
      </w:r>
      <w:r w:rsidRPr="0038398F">
        <w:rPr>
          <w:rFonts w:ascii="Times New Roman" w:hAnsi="Times New Roman" w:cs="Times New Roman"/>
          <w:sz w:val="24"/>
          <w:szCs w:val="24"/>
        </w:rPr>
        <w:br/>
        <w:t>4. MERC, as statutory regulator, is duty-bound to enforce compliance. Failure to act would attract criminal liability under IPC/BNS in addition to violation of stat</w:t>
      </w:r>
      <w:r>
        <w:rPr>
          <w:rFonts w:ascii="Times New Roman" w:hAnsi="Times New Roman" w:cs="Times New Roman"/>
          <w:sz w:val="24"/>
          <w:szCs w:val="24"/>
        </w:rPr>
        <w:t>utory duties.</w:t>
      </w:r>
      <w:r>
        <w:rPr>
          <w:rFonts w:ascii="Times New Roman" w:hAnsi="Times New Roman" w:cs="Times New Roman"/>
          <w:sz w:val="24"/>
          <w:szCs w:val="24"/>
        </w:rPr>
        <w:br/>
      </w:r>
      <w:r>
        <w:rPr>
          <w:rFonts w:ascii="Times New Roman" w:hAnsi="Times New Roman" w:cs="Times New Roman"/>
          <w:sz w:val="24"/>
          <w:szCs w:val="24"/>
        </w:rPr>
        <w:br/>
      </w:r>
      <w:r w:rsidRPr="00783480">
        <w:rPr>
          <w:rFonts w:ascii="Times New Roman" w:hAnsi="Times New Roman" w:cs="Times New Roman"/>
          <w:b/>
          <w:sz w:val="24"/>
          <w:szCs w:val="24"/>
          <w:u w:val="single"/>
        </w:rPr>
        <w:t>5. Prayers :</w:t>
      </w:r>
      <w:r w:rsidRPr="00783480">
        <w:rPr>
          <w:rFonts w:ascii="Times New Roman" w:hAnsi="Times New Roman" w:cs="Times New Roman"/>
          <w:sz w:val="24"/>
          <w:szCs w:val="24"/>
        </w:rPr>
        <w:br/>
      </w:r>
      <w:r w:rsidRPr="0038398F">
        <w:rPr>
          <w:rFonts w:ascii="Times New Roman" w:hAnsi="Times New Roman" w:cs="Times New Roman"/>
          <w:sz w:val="24"/>
          <w:szCs w:val="24"/>
        </w:rPr>
        <w:t xml:space="preserve">a. </w:t>
      </w:r>
      <w:r>
        <w:rPr>
          <w:rFonts w:ascii="Times New Roman" w:hAnsi="Times New Roman" w:cs="Times New Roman"/>
          <w:sz w:val="24"/>
          <w:szCs w:val="24"/>
        </w:rPr>
        <w:t xml:space="preserve">details of </w:t>
      </w:r>
      <w:r w:rsidRPr="0038398F">
        <w:rPr>
          <w:rFonts w:ascii="Times New Roman" w:hAnsi="Times New Roman" w:cs="Times New Roman"/>
          <w:sz w:val="24"/>
          <w:szCs w:val="24"/>
        </w:rPr>
        <w:t>what steps MERC has taken to verify Legal Metrology certification of smart meters installed by BEST, Adani, Tata Power, and MSEDCL.</w:t>
      </w:r>
      <w:r w:rsidRPr="0038398F">
        <w:rPr>
          <w:rFonts w:ascii="Times New Roman" w:hAnsi="Times New Roman" w:cs="Times New Roman"/>
          <w:sz w:val="24"/>
          <w:szCs w:val="24"/>
        </w:rPr>
        <w:br/>
        <w:t xml:space="preserve">b. </w:t>
      </w:r>
      <w:r>
        <w:rPr>
          <w:rFonts w:ascii="Times New Roman" w:hAnsi="Times New Roman" w:cs="Times New Roman"/>
          <w:sz w:val="24"/>
          <w:szCs w:val="24"/>
        </w:rPr>
        <w:t>provide copy of certificate ob</w:t>
      </w:r>
      <w:r w:rsidRPr="0038398F">
        <w:rPr>
          <w:rFonts w:ascii="Times New Roman" w:hAnsi="Times New Roman" w:cs="Times New Roman"/>
          <w:sz w:val="24"/>
          <w:szCs w:val="24"/>
        </w:rPr>
        <w:t>tained meter-wise Legal Metrology certificates before permi</w:t>
      </w:r>
      <w:r>
        <w:rPr>
          <w:rFonts w:ascii="Times New Roman" w:hAnsi="Times New Roman" w:cs="Times New Roman"/>
          <w:sz w:val="24"/>
          <w:szCs w:val="24"/>
        </w:rPr>
        <w:t>tting billing.</w:t>
      </w:r>
      <w:r>
        <w:rPr>
          <w:rFonts w:ascii="Times New Roman" w:hAnsi="Times New Roman" w:cs="Times New Roman"/>
          <w:sz w:val="24"/>
          <w:szCs w:val="24"/>
        </w:rPr>
        <w:br/>
        <w:t xml:space="preserve">c. provide </w:t>
      </w:r>
      <w:r w:rsidRPr="0038398F">
        <w:rPr>
          <w:rFonts w:ascii="Times New Roman" w:hAnsi="Times New Roman" w:cs="Times New Roman"/>
          <w:sz w:val="24"/>
          <w:szCs w:val="24"/>
        </w:rPr>
        <w:t>what immediate measures are being taken to stop billing through uncertified meters.</w:t>
      </w:r>
      <w:r w:rsidRPr="0038398F">
        <w:rPr>
          <w:rFonts w:ascii="Times New Roman" w:hAnsi="Times New Roman" w:cs="Times New Roman"/>
          <w:sz w:val="24"/>
          <w:szCs w:val="24"/>
        </w:rPr>
        <w:br/>
        <w:t>d. Initiate accountability and prosecution proceedings against responsible licensees and officers under the Legal Metrology Act, Electricity Act, CEA Regulations, and IPC/BNS provisions reproduced above.</w:t>
      </w:r>
      <w:r w:rsidRPr="0038398F">
        <w:rPr>
          <w:rFonts w:ascii="Times New Roman" w:hAnsi="Times New Roman" w:cs="Times New Roman"/>
          <w:sz w:val="24"/>
          <w:szCs w:val="24"/>
        </w:rPr>
        <w:br/>
      </w:r>
      <w:r w:rsidRPr="0038398F">
        <w:rPr>
          <w:rFonts w:ascii="Times New Roman" w:hAnsi="Times New Roman" w:cs="Times New Roman"/>
          <w:sz w:val="24"/>
          <w:szCs w:val="24"/>
        </w:rPr>
        <w:br/>
        <w:t>This is a matter of urgent public importance. Non-action would amount to regulatory failure and criminal misconduct.</w:t>
      </w:r>
      <w:r w:rsidRPr="0038398F">
        <w:rPr>
          <w:rFonts w:ascii="Times New Roman" w:hAnsi="Times New Roman" w:cs="Times New Roman"/>
          <w:sz w:val="24"/>
          <w:szCs w:val="24"/>
        </w:rPr>
        <w:br/>
      </w:r>
      <w:r w:rsidRPr="0038398F">
        <w:rPr>
          <w:rFonts w:ascii="Times New Roman" w:hAnsi="Times New Roman" w:cs="Times New Roman"/>
          <w:sz w:val="24"/>
          <w:szCs w:val="24"/>
        </w:rPr>
        <w:br/>
        <w:t>I therefore request your urgent and reasoned response.</w:t>
      </w:r>
    </w:p>
    <w:p w:rsidR="00A209BA" w:rsidRPr="00737ABA" w:rsidRDefault="00A209BA" w:rsidP="007E3C17">
      <w:pPr>
        <w:pStyle w:val="ListParagraph"/>
        <w:ind w:left="1440"/>
        <w:rPr>
          <w:rFonts w:ascii="Times New Roman" w:hAnsi="Times New Roman" w:cs="Times New Roman"/>
          <w:b/>
          <w:sz w:val="24"/>
          <w:szCs w:val="24"/>
          <w:u w:val="single"/>
        </w:rPr>
      </w:pPr>
      <w:r w:rsidRPr="00737ABA">
        <w:rPr>
          <w:rFonts w:ascii="Times New Roman" w:hAnsi="Times New Roman" w:cs="Times New Roman"/>
          <w:b/>
          <w:sz w:val="24"/>
          <w:szCs w:val="24"/>
          <w:u w:val="single"/>
        </w:rPr>
        <w:lastRenderedPageBreak/>
        <w:t>Annexure – Table of Applicable Laws, Offences &amp; Punishments</w:t>
      </w:r>
    </w:p>
    <w:p w:rsidR="00A209BA" w:rsidRPr="00A209BA" w:rsidRDefault="00A209BA" w:rsidP="00A209BA"/>
    <w:tbl>
      <w:tblPr>
        <w:tblW w:w="0" w:type="auto"/>
        <w:tblLook w:val="04A0" w:firstRow="1" w:lastRow="0" w:firstColumn="1" w:lastColumn="0" w:noHBand="0" w:noVBand="1"/>
      </w:tblPr>
      <w:tblGrid>
        <w:gridCol w:w="2160"/>
        <w:gridCol w:w="2160"/>
        <w:gridCol w:w="2160"/>
        <w:gridCol w:w="2160"/>
      </w:tblGrid>
      <w:tr w:rsidR="00A209BA" w:rsidRPr="00A209BA" w:rsidTr="00534CA6">
        <w:tc>
          <w:tcPr>
            <w:tcW w:w="2160" w:type="dxa"/>
          </w:tcPr>
          <w:p w:rsidR="00A209BA" w:rsidRPr="00A209BA" w:rsidRDefault="00A209BA" w:rsidP="00534CA6">
            <w:pPr>
              <w:rPr>
                <w:rFonts w:ascii="Times New Roman" w:hAnsi="Times New Roman" w:cs="Times New Roman"/>
                <w:b/>
                <w:sz w:val="24"/>
                <w:szCs w:val="24"/>
                <w:u w:val="single"/>
              </w:rPr>
            </w:pPr>
            <w:r w:rsidRPr="00A209BA">
              <w:rPr>
                <w:rFonts w:ascii="Times New Roman" w:hAnsi="Times New Roman" w:cs="Times New Roman"/>
                <w:b/>
                <w:sz w:val="24"/>
                <w:szCs w:val="24"/>
                <w:u w:val="single"/>
              </w:rPr>
              <w:t>Law</w:t>
            </w:r>
          </w:p>
        </w:tc>
        <w:tc>
          <w:tcPr>
            <w:tcW w:w="2160" w:type="dxa"/>
          </w:tcPr>
          <w:p w:rsidR="00A209BA" w:rsidRPr="00A209BA" w:rsidRDefault="00A209BA" w:rsidP="00534CA6">
            <w:pPr>
              <w:rPr>
                <w:rFonts w:ascii="Times New Roman" w:hAnsi="Times New Roman" w:cs="Times New Roman"/>
                <w:b/>
                <w:sz w:val="24"/>
                <w:szCs w:val="24"/>
                <w:u w:val="single"/>
              </w:rPr>
            </w:pPr>
            <w:r w:rsidRPr="00A209BA">
              <w:rPr>
                <w:rFonts w:ascii="Times New Roman" w:hAnsi="Times New Roman" w:cs="Times New Roman"/>
                <w:b/>
                <w:sz w:val="24"/>
                <w:szCs w:val="24"/>
                <w:u w:val="single"/>
              </w:rPr>
              <w:t>Section (IPC / BNS)</w:t>
            </w:r>
          </w:p>
        </w:tc>
        <w:tc>
          <w:tcPr>
            <w:tcW w:w="2160" w:type="dxa"/>
          </w:tcPr>
          <w:p w:rsidR="00A209BA" w:rsidRPr="00A209BA" w:rsidRDefault="00A209BA" w:rsidP="00534CA6">
            <w:pPr>
              <w:rPr>
                <w:rFonts w:ascii="Times New Roman" w:hAnsi="Times New Roman" w:cs="Times New Roman"/>
                <w:b/>
                <w:sz w:val="24"/>
                <w:szCs w:val="24"/>
                <w:u w:val="single"/>
              </w:rPr>
            </w:pPr>
            <w:r w:rsidRPr="00A209BA">
              <w:rPr>
                <w:rFonts w:ascii="Times New Roman" w:hAnsi="Times New Roman" w:cs="Times New Roman"/>
                <w:b/>
                <w:sz w:val="24"/>
                <w:szCs w:val="24"/>
                <w:u w:val="single"/>
              </w:rPr>
              <w:t>Offence</w:t>
            </w:r>
          </w:p>
        </w:tc>
        <w:tc>
          <w:tcPr>
            <w:tcW w:w="2160" w:type="dxa"/>
          </w:tcPr>
          <w:p w:rsidR="00A209BA" w:rsidRPr="00A209BA" w:rsidRDefault="00A209BA" w:rsidP="00534CA6">
            <w:pPr>
              <w:rPr>
                <w:rFonts w:ascii="Times New Roman" w:hAnsi="Times New Roman" w:cs="Times New Roman"/>
                <w:b/>
                <w:sz w:val="24"/>
                <w:szCs w:val="24"/>
                <w:u w:val="single"/>
              </w:rPr>
            </w:pPr>
            <w:r w:rsidRPr="00A209BA">
              <w:rPr>
                <w:rFonts w:ascii="Times New Roman" w:hAnsi="Times New Roman" w:cs="Times New Roman"/>
                <w:b/>
                <w:sz w:val="24"/>
                <w:szCs w:val="24"/>
                <w:u w:val="single"/>
              </w:rPr>
              <w:t>Punishment</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Legal Metrology Act, 2009</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Section 22</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Approval of model mandatory before manufacture/import</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Use without approval invalid; attracts penal action</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Legal Metrology Act, 2009</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Section 24</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Verification and stamping of every weight or measure before use</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Unverified use prohibited</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Legal Metrology Act, 2009</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Section 33</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Use of unverified or unstamped weight or measure</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Fine up to ₹20,000; repeat offence: imprisonment up to 1 year or fine or both</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Electricity Act, 2003</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Section 55(1)</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No supply of electricity except through a correct meter</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Billing through uncertified meter prohibited</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CEA Regulations, 2006</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Reg. 3(1) &amp; 5</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Applicability to all meters; BIS standards mandatory</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Non-standard/unverified meter invalid</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IPC 166 / BNS 198</w:t>
            </w:r>
          </w:p>
        </w:tc>
        <w:tc>
          <w:tcPr>
            <w:tcW w:w="2160" w:type="dxa"/>
          </w:tcPr>
          <w:p w:rsidR="00A209BA" w:rsidRPr="0038398F" w:rsidRDefault="00A209BA" w:rsidP="00534CA6">
            <w:pPr>
              <w:rPr>
                <w:rFonts w:ascii="Times New Roman" w:hAnsi="Times New Roman" w:cs="Times New Roman"/>
                <w:sz w:val="24"/>
                <w:szCs w:val="24"/>
              </w:rPr>
            </w:pP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Public servant disobeying law</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Imprisonment up to 1 year, or fine, or both</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IPC 217 / BNS 255</w:t>
            </w:r>
          </w:p>
        </w:tc>
        <w:tc>
          <w:tcPr>
            <w:tcW w:w="2160" w:type="dxa"/>
          </w:tcPr>
          <w:p w:rsidR="00A209BA" w:rsidRPr="0038398F" w:rsidRDefault="00A209BA" w:rsidP="00534CA6">
            <w:pPr>
              <w:rPr>
                <w:rFonts w:ascii="Times New Roman" w:hAnsi="Times New Roman" w:cs="Times New Roman"/>
                <w:sz w:val="24"/>
                <w:szCs w:val="24"/>
              </w:rPr>
            </w:pP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Public servant framing incorrect record</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Imprisonment up to 3 years, or fine, or both</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IPC 409 / BNS 316(5)</w:t>
            </w:r>
          </w:p>
        </w:tc>
        <w:tc>
          <w:tcPr>
            <w:tcW w:w="2160" w:type="dxa"/>
          </w:tcPr>
          <w:p w:rsidR="00A209BA" w:rsidRPr="0038398F" w:rsidRDefault="00A209BA" w:rsidP="00534CA6">
            <w:pPr>
              <w:rPr>
                <w:rFonts w:ascii="Times New Roman" w:hAnsi="Times New Roman" w:cs="Times New Roman"/>
                <w:sz w:val="24"/>
                <w:szCs w:val="24"/>
              </w:rPr>
            </w:pP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Criminal breach of trust by public servant</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Life imprisonment, or up to 10 years + fine</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lastRenderedPageBreak/>
              <w:t>IPC 420 / BNS 318(4)</w:t>
            </w:r>
          </w:p>
        </w:tc>
        <w:tc>
          <w:tcPr>
            <w:tcW w:w="2160" w:type="dxa"/>
          </w:tcPr>
          <w:p w:rsidR="00A209BA" w:rsidRPr="0038398F" w:rsidRDefault="00A209BA" w:rsidP="00534CA6">
            <w:pPr>
              <w:rPr>
                <w:rFonts w:ascii="Times New Roman" w:hAnsi="Times New Roman" w:cs="Times New Roman"/>
                <w:sz w:val="24"/>
                <w:szCs w:val="24"/>
              </w:rPr>
            </w:pP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Cheating &amp; dishonestly inducing delivery of property</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Imprisonment up to 7 years + fine</w:t>
            </w:r>
          </w:p>
        </w:tc>
      </w:tr>
      <w:tr w:rsidR="00A209BA" w:rsidRPr="0038398F" w:rsidTr="00534CA6">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IPC 34 / BNS 3(5)</w:t>
            </w:r>
          </w:p>
        </w:tc>
        <w:tc>
          <w:tcPr>
            <w:tcW w:w="2160" w:type="dxa"/>
          </w:tcPr>
          <w:p w:rsidR="00A209BA" w:rsidRPr="0038398F" w:rsidRDefault="00A209BA" w:rsidP="00534CA6">
            <w:pPr>
              <w:rPr>
                <w:rFonts w:ascii="Times New Roman" w:hAnsi="Times New Roman" w:cs="Times New Roman"/>
                <w:sz w:val="24"/>
                <w:szCs w:val="24"/>
              </w:rPr>
            </w:pP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Common intention</w:t>
            </w:r>
          </w:p>
        </w:tc>
        <w:tc>
          <w:tcPr>
            <w:tcW w:w="2160" w:type="dxa"/>
          </w:tcPr>
          <w:p w:rsidR="00A209BA" w:rsidRPr="0038398F" w:rsidRDefault="00A209BA" w:rsidP="00534CA6">
            <w:pPr>
              <w:rPr>
                <w:rFonts w:ascii="Times New Roman" w:hAnsi="Times New Roman" w:cs="Times New Roman"/>
                <w:sz w:val="24"/>
                <w:szCs w:val="24"/>
              </w:rPr>
            </w:pPr>
            <w:r w:rsidRPr="0038398F">
              <w:rPr>
                <w:rFonts w:ascii="Times New Roman" w:hAnsi="Times New Roman" w:cs="Times New Roman"/>
                <w:sz w:val="24"/>
                <w:szCs w:val="24"/>
              </w:rPr>
              <w:t>Each liable as if committed alone</w:t>
            </w:r>
          </w:p>
        </w:tc>
      </w:tr>
    </w:tbl>
    <w:p w:rsidR="00A209BA" w:rsidRPr="0038398F" w:rsidRDefault="00A209BA" w:rsidP="00A209BA">
      <w:pPr>
        <w:rPr>
          <w:rFonts w:ascii="Times New Roman" w:hAnsi="Times New Roman" w:cs="Times New Roman"/>
          <w:sz w:val="24"/>
          <w:szCs w:val="24"/>
        </w:rPr>
      </w:pPr>
    </w:p>
    <w:p w:rsidR="002248A4" w:rsidRDefault="002248A4"/>
    <w:sectPr w:rsidR="002248A4" w:rsidSect="000346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1C5" w:rsidRDefault="00A211C5" w:rsidP="00B26338">
      <w:pPr>
        <w:spacing w:after="0" w:line="240" w:lineRule="auto"/>
      </w:pPr>
      <w:r>
        <w:separator/>
      </w:r>
    </w:p>
  </w:endnote>
  <w:endnote w:type="continuationSeparator" w:id="0">
    <w:p w:rsidR="00A211C5" w:rsidRDefault="00A211C5" w:rsidP="00B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38" w:rsidRDefault="00B263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38" w:rsidRDefault="00B263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38" w:rsidRDefault="00B263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1C5" w:rsidRDefault="00A211C5" w:rsidP="00B26338">
      <w:pPr>
        <w:spacing w:after="0" w:line="240" w:lineRule="auto"/>
      </w:pPr>
      <w:r>
        <w:separator/>
      </w:r>
    </w:p>
  </w:footnote>
  <w:footnote w:type="continuationSeparator" w:id="0">
    <w:p w:rsidR="00A211C5" w:rsidRDefault="00A211C5" w:rsidP="00B26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38" w:rsidRDefault="00B263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940294"/>
      <w:docPartObj>
        <w:docPartGallery w:val="Page Numbers (Top of Page)"/>
        <w:docPartUnique/>
      </w:docPartObj>
    </w:sdtPr>
    <w:sdtEndPr>
      <w:rPr>
        <w:noProof/>
      </w:rPr>
    </w:sdtEndPr>
    <w:sdtContent>
      <w:p w:rsidR="00B26338" w:rsidRDefault="00B26338">
        <w:pPr>
          <w:pStyle w:val="Header"/>
          <w:jc w:val="center"/>
        </w:pPr>
        <w:r>
          <w:fldChar w:fldCharType="begin"/>
        </w:r>
        <w:r>
          <w:instrText xml:space="preserve"> PAGE   \* MERGEFORMAT </w:instrText>
        </w:r>
        <w:r>
          <w:fldChar w:fldCharType="separate"/>
        </w:r>
        <w:r w:rsidR="00C26C73">
          <w:rPr>
            <w:noProof/>
          </w:rPr>
          <w:t>1</w:t>
        </w:r>
        <w:r>
          <w:rPr>
            <w:noProof/>
          </w:rPr>
          <w:fldChar w:fldCharType="end"/>
        </w:r>
      </w:p>
    </w:sdtContent>
  </w:sdt>
  <w:p w:rsidR="00B26338" w:rsidRDefault="00B263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38" w:rsidRDefault="00B263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1CDE"/>
    <w:multiLevelType w:val="hybridMultilevel"/>
    <w:tmpl w:val="4B6A8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1028C"/>
    <w:multiLevelType w:val="hybridMultilevel"/>
    <w:tmpl w:val="C08C4F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BA"/>
    <w:rsid w:val="001250A4"/>
    <w:rsid w:val="002248A4"/>
    <w:rsid w:val="003E1361"/>
    <w:rsid w:val="004A700F"/>
    <w:rsid w:val="007145AB"/>
    <w:rsid w:val="00737ABA"/>
    <w:rsid w:val="00783480"/>
    <w:rsid w:val="007E3C17"/>
    <w:rsid w:val="008920ED"/>
    <w:rsid w:val="00A209BA"/>
    <w:rsid w:val="00A211C5"/>
    <w:rsid w:val="00B26338"/>
    <w:rsid w:val="00C2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B25F"/>
  <w15:chartTrackingRefBased/>
  <w15:docId w15:val="{26A66AC0-7FA4-4DE6-B917-6BC8127E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9BA"/>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A209B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9B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209BA"/>
    <w:pPr>
      <w:ind w:left="720"/>
      <w:contextualSpacing/>
    </w:pPr>
  </w:style>
  <w:style w:type="paragraph" w:styleId="Header">
    <w:name w:val="header"/>
    <w:basedOn w:val="Normal"/>
    <w:link w:val="HeaderChar"/>
    <w:uiPriority w:val="99"/>
    <w:unhideWhenUsed/>
    <w:rsid w:val="00B2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38"/>
    <w:rPr>
      <w:rFonts w:eastAsiaTheme="minorEastAsia"/>
    </w:rPr>
  </w:style>
  <w:style w:type="paragraph" w:styleId="Footer">
    <w:name w:val="footer"/>
    <w:basedOn w:val="Normal"/>
    <w:link w:val="FooterChar"/>
    <w:uiPriority w:val="99"/>
    <w:unhideWhenUsed/>
    <w:rsid w:val="00B2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3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2025-08-17T13:58:00Z</dcterms:created>
  <dcterms:modified xsi:type="dcterms:W3CDTF">2025-08-17T14:05:00Z</dcterms:modified>
</cp:coreProperties>
</file>