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6F" w:rsidRDefault="00BA716F" w:rsidP="00BA71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Annexure 1</w:t>
      </w:r>
    </w:p>
    <w:p w:rsidR="00BA716F" w:rsidRDefault="00BA716F" w:rsidP="00BA71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bookmarkStart w:id="0" w:name="_GoBack"/>
      <w:bookmarkEnd w:id="0"/>
    </w:p>
    <w:p w:rsidR="00F11560" w:rsidRPr="00380C9A" w:rsidRDefault="00F11560" w:rsidP="00BA71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380C9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CONSTITUTIONAL VIOLATIONS ATTRACTED BY DELETION OF EXISTING ESSENTIAL AMENITIES</w:t>
      </w:r>
    </w:p>
    <w:p w:rsidR="00F11560" w:rsidRPr="00380C9A" w:rsidRDefault="00F11560" w:rsidP="00F11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80C9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1. Article 21 – </w:t>
      </w:r>
      <w:r w:rsidR="00380C9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Right to Life 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Article 21 includes the right to live with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human dignity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>, which necessarily encompasses:</w:t>
      </w:r>
    </w:p>
    <w:p w:rsidR="00F11560" w:rsidRPr="00F11560" w:rsidRDefault="00F11560" w:rsidP="00F1156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Access to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electricity</w:t>
      </w:r>
    </w:p>
    <w:p w:rsidR="00F11560" w:rsidRPr="00F11560" w:rsidRDefault="00F11560" w:rsidP="00F1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Access to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public transport</w:t>
      </w:r>
    </w:p>
    <w:p w:rsidR="00F11560" w:rsidRPr="00F11560" w:rsidRDefault="00F11560" w:rsidP="00F1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Availability of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response infrastructure</w:t>
      </w:r>
    </w:p>
    <w:p w:rsidR="00F11560" w:rsidRPr="00F11560" w:rsidRDefault="00F11560" w:rsidP="00F1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Functional municipal and public utility services</w:t>
      </w:r>
    </w:p>
    <w:p w:rsidR="00F11560" w:rsidRPr="00F11560" w:rsidRDefault="00F11560" w:rsidP="00F11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The Supreme Court has consistently held that </w:t>
      </w:r>
      <w:r w:rsidRPr="00F115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electricity and public transport are not luxuries but basic necessities</w:t>
      </w:r>
      <w:r w:rsidRPr="00F115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in an urban setting.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Deletion of EPU-5.2 (Electricity Transmission &amp; Distribution Facilities)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ET-1.4 (BEST Bus Facilities)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 directly impairs:</w:t>
      </w:r>
    </w:p>
    <w:p w:rsidR="00F11560" w:rsidRPr="00F11560" w:rsidRDefault="00F11560" w:rsidP="00F1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Emergency response capability</w:t>
      </w:r>
    </w:p>
    <w:p w:rsidR="00F11560" w:rsidRPr="00F11560" w:rsidRDefault="00F11560" w:rsidP="00F1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Public safety</w:t>
      </w:r>
    </w:p>
    <w:p w:rsidR="00F11560" w:rsidRPr="00F11560" w:rsidRDefault="00F11560" w:rsidP="00F1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Continuity of essential services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Such deletion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violates Article 21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>, as it deprives citizens of infrastructure essential for dignified living.</w:t>
      </w:r>
    </w:p>
    <w:p w:rsidR="00F11560" w:rsidRPr="00F11560" w:rsidRDefault="00F11560" w:rsidP="00F11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F1156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2. Article 14 – Equality Before Law &amp; Non-Arbitrariness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Article 14 prohibits:</w:t>
      </w:r>
    </w:p>
    <w:p w:rsidR="00F11560" w:rsidRPr="00F11560" w:rsidRDefault="00F11560" w:rsidP="00F1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Arbitrary state action</w:t>
      </w:r>
    </w:p>
    <w:p w:rsidR="00F11560" w:rsidRPr="00F11560" w:rsidRDefault="00F11560" w:rsidP="00F1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Decisions based on extraneous or revenue-centric considerations</w:t>
      </w:r>
    </w:p>
    <w:p w:rsidR="00F11560" w:rsidRPr="00F11560" w:rsidRDefault="00F11560" w:rsidP="00F1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1560">
        <w:rPr>
          <w:rFonts w:ascii="Times New Roman" w:eastAsia="Times New Roman" w:hAnsi="Times New Roman" w:cs="Times New Roman"/>
          <w:sz w:val="24"/>
          <w:szCs w:val="24"/>
        </w:rPr>
        <w:t>Favouritism</w:t>
      </w:r>
      <w:proofErr w:type="spellEnd"/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 to “well-connected” private entities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Here:</w:t>
      </w:r>
    </w:p>
    <w:p w:rsidR="00F11560" w:rsidRPr="00F11560" w:rsidRDefault="00F11560" w:rsidP="00F11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existing public amenity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 is sought to be diluted</w:t>
      </w:r>
    </w:p>
    <w:p w:rsidR="00F11560" w:rsidRPr="00F11560" w:rsidRDefault="00F11560" w:rsidP="00F11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Solely to lease public property to third parties</w:t>
      </w:r>
    </w:p>
    <w:p w:rsidR="00F11560" w:rsidRPr="00F11560" w:rsidRDefault="00F11560" w:rsidP="00F11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>rational nexus with public purpose</w:t>
      </w:r>
    </w:p>
    <w:p w:rsid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This constitutes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manifest arbitrariness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, rendering the action unconstitutional under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Article 14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14AA" w:rsidRDefault="000414AA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4AA" w:rsidRPr="00F11560" w:rsidRDefault="000414AA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560" w:rsidRDefault="000414AA" w:rsidP="00F11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3. violation of Article 39 B </w:t>
      </w:r>
    </w:p>
    <w:p w:rsidR="000414AA" w:rsidRPr="000414AA" w:rsidRDefault="000414AA" w:rsidP="00F11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Principles of policy to be followed by the public authority</w:t>
      </w:r>
      <w:r w:rsidRPr="000414AA">
        <w:rPr>
          <w:rFonts w:ascii="Times New Roman" w:eastAsia="Times New Roman" w:hAnsi="Times New Roman" w:cs="Times New Roman"/>
          <w:bCs/>
          <w:sz w:val="27"/>
          <w:szCs w:val="27"/>
        </w:rPr>
        <w:t xml:space="preserve">: that the ownership and control of the material resources of the community are so distributed as best to sub serve the common good. </w:t>
      </w:r>
    </w:p>
    <w:p w:rsidR="00F11560" w:rsidRPr="00F11560" w:rsidRDefault="00F11560" w:rsidP="00F11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F1156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4. Article 300A – Right to Property (Public Property Doctrine)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While Article 300A protects private property, courts have clarified that:</w:t>
      </w:r>
    </w:p>
    <w:p w:rsidR="00F11560" w:rsidRPr="00F11560" w:rsidRDefault="00F11560" w:rsidP="00F11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Public property is held in trust</w:t>
      </w:r>
    </w:p>
    <w:p w:rsidR="00F11560" w:rsidRPr="00F11560" w:rsidRDefault="00F11560" w:rsidP="00F11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It cannot be alienated, leased, or diverted except for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clear public purpose</w:t>
      </w:r>
    </w:p>
    <w:p w:rsidR="00F11560" w:rsidRPr="00F11560" w:rsidRDefault="00F11560" w:rsidP="00F11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Revenue generation </w:t>
      </w:r>
      <w:r w:rsidRPr="00F115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alone is not public purpose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The staff quarters:</w:t>
      </w:r>
    </w:p>
    <w:p w:rsidR="00F11560" w:rsidRPr="00F11560" w:rsidRDefault="00F11560" w:rsidP="00F11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Were constructed for </w:t>
      </w:r>
      <w:r w:rsidRPr="00F115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ancillary emergency and essential use</w:t>
      </w:r>
    </w:p>
    <w:p w:rsidR="00F11560" w:rsidRPr="00F11560" w:rsidRDefault="00F11560" w:rsidP="00F11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Are inseparable from the operational amenities</w:t>
      </w:r>
    </w:p>
    <w:p w:rsidR="00F11560" w:rsidRPr="00F11560" w:rsidRDefault="00F11560" w:rsidP="00F11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Cannot be converted into a commercial asset under the guise of “non-fare box revenue”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Leasing such property to third parties violates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Article 300A read with Public Trust Doctrine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6FF" w:rsidRPr="00D206FF" w:rsidRDefault="009C6CA8" w:rsidP="00D206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5</w:t>
      </w:r>
      <w:r w:rsidR="00D206FF" w:rsidRPr="00570D0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. Article 243W read with the 12th Schedule – How Public Welfare is Defeated</w:t>
      </w:r>
    </w:p>
    <w:p w:rsidR="00D206FF" w:rsidRDefault="00D206FF" w:rsidP="00A36A1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A12">
        <w:rPr>
          <w:rFonts w:ascii="Times New Roman" w:eastAsia="Times New Roman" w:hAnsi="Times New Roman" w:cs="Times New Roman"/>
          <w:sz w:val="24"/>
          <w:szCs w:val="24"/>
        </w:rPr>
        <w:t xml:space="preserve">Article 243W of the Constitution places a </w:t>
      </w:r>
      <w:r w:rsidRPr="00A36A12">
        <w:rPr>
          <w:rFonts w:ascii="Times New Roman" w:eastAsia="Times New Roman" w:hAnsi="Times New Roman" w:cs="Times New Roman"/>
          <w:b/>
          <w:bCs/>
          <w:sz w:val="24"/>
          <w:szCs w:val="24"/>
        </w:rPr>
        <w:t>clear constitutional duty</w:t>
      </w:r>
      <w:r w:rsidRPr="00A36A12">
        <w:rPr>
          <w:rFonts w:ascii="Times New Roman" w:eastAsia="Times New Roman" w:hAnsi="Times New Roman" w:cs="Times New Roman"/>
          <w:sz w:val="24"/>
          <w:szCs w:val="24"/>
        </w:rPr>
        <w:t xml:space="preserve"> on Municipal Corporations to </w:t>
      </w:r>
      <w:r w:rsidRPr="00A36A12">
        <w:rPr>
          <w:rFonts w:ascii="Times New Roman" w:eastAsia="Times New Roman" w:hAnsi="Times New Roman" w:cs="Times New Roman"/>
          <w:b/>
          <w:bCs/>
          <w:sz w:val="24"/>
          <w:szCs w:val="24"/>
        </w:rPr>
        <w:t>plan, provide, maintain and protect essential urban services</w:t>
      </w:r>
      <w:r w:rsidRPr="00A36A12">
        <w:rPr>
          <w:rFonts w:ascii="Times New Roman" w:eastAsia="Times New Roman" w:hAnsi="Times New Roman" w:cs="Times New Roman"/>
          <w:sz w:val="24"/>
          <w:szCs w:val="24"/>
        </w:rPr>
        <w:t xml:space="preserve"> such as electricity infrastructure, public transport facilities, and other civic amenities for the </w:t>
      </w:r>
      <w:r w:rsidRPr="00A36A12">
        <w:rPr>
          <w:rFonts w:ascii="Times New Roman" w:eastAsia="Times New Roman" w:hAnsi="Times New Roman" w:cs="Times New Roman"/>
          <w:b/>
          <w:bCs/>
          <w:sz w:val="24"/>
          <w:szCs w:val="24"/>
        </w:rPr>
        <w:t>benefit of the public at large</w:t>
      </w:r>
      <w:r w:rsidRPr="00A36A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6A12" w:rsidRPr="00A36A12" w:rsidRDefault="00A36A12" w:rsidP="00A36A12">
      <w:pPr>
        <w:pStyle w:val="ListParagraph"/>
        <w:spacing w:before="100" w:beforeAutospacing="1" w:after="100" w:afterAutospacing="1" w:line="240" w:lineRule="auto"/>
        <w:ind w:left="1083"/>
        <w:rPr>
          <w:rFonts w:ascii="Times New Roman" w:eastAsia="Times New Roman" w:hAnsi="Times New Roman" w:cs="Times New Roman"/>
          <w:sz w:val="24"/>
          <w:szCs w:val="24"/>
        </w:rPr>
      </w:pPr>
    </w:p>
    <w:p w:rsidR="00D206FF" w:rsidRDefault="00D206FF" w:rsidP="00A36A1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A12">
        <w:rPr>
          <w:rFonts w:ascii="Times New Roman" w:eastAsia="Times New Roman" w:hAnsi="Times New Roman" w:cs="Times New Roman"/>
          <w:sz w:val="24"/>
          <w:szCs w:val="24"/>
        </w:rPr>
        <w:t xml:space="preserve">In simple terms, this means that the Municipal Corporation is required to </w:t>
      </w:r>
      <w:r w:rsidRPr="00A36A12">
        <w:rPr>
          <w:rFonts w:ascii="Times New Roman" w:eastAsia="Times New Roman" w:hAnsi="Times New Roman" w:cs="Times New Roman"/>
          <w:b/>
          <w:bCs/>
          <w:sz w:val="24"/>
          <w:szCs w:val="24"/>
        </w:rPr>
        <w:t>serve citizens first</w:t>
      </w:r>
      <w:r w:rsidRPr="00A36A12">
        <w:rPr>
          <w:rFonts w:ascii="Times New Roman" w:eastAsia="Times New Roman" w:hAnsi="Times New Roman" w:cs="Times New Roman"/>
          <w:sz w:val="24"/>
          <w:szCs w:val="24"/>
        </w:rPr>
        <w:t>, and not to treat public infrastructure as a commercial asset.</w:t>
      </w:r>
    </w:p>
    <w:p w:rsidR="00A36A12" w:rsidRPr="00A36A12" w:rsidRDefault="00A36A12" w:rsidP="00A36A1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206FF" w:rsidRPr="00A36A12" w:rsidRDefault="00D206FF" w:rsidP="00A36A1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A12">
        <w:rPr>
          <w:rFonts w:ascii="Times New Roman" w:eastAsia="Times New Roman" w:hAnsi="Times New Roman" w:cs="Times New Roman"/>
          <w:sz w:val="24"/>
          <w:szCs w:val="24"/>
        </w:rPr>
        <w:t xml:space="preserve">When an </w:t>
      </w:r>
      <w:r w:rsidRPr="00A36A12">
        <w:rPr>
          <w:rFonts w:ascii="Times New Roman" w:eastAsia="Times New Roman" w:hAnsi="Times New Roman" w:cs="Times New Roman"/>
          <w:b/>
          <w:bCs/>
          <w:sz w:val="24"/>
          <w:szCs w:val="24"/>
        </w:rPr>
        <w:t>existing and operational essential amenity</w:t>
      </w:r>
      <w:r w:rsidRPr="00A36A12">
        <w:rPr>
          <w:rFonts w:ascii="Times New Roman" w:eastAsia="Times New Roman" w:hAnsi="Times New Roman" w:cs="Times New Roman"/>
          <w:sz w:val="24"/>
          <w:szCs w:val="24"/>
        </w:rPr>
        <w:t xml:space="preserve"> shown in the sanctioned Development Plan (DP-2034) is deleted only to lease the land or staff quarters to a private third party for residential use:</w:t>
      </w:r>
    </w:p>
    <w:p w:rsidR="00A36A12" w:rsidRDefault="00D206FF" w:rsidP="00A36A1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A12">
        <w:rPr>
          <w:rFonts w:ascii="Times New Roman" w:eastAsia="Times New Roman" w:hAnsi="Times New Roman" w:cs="Times New Roman"/>
          <w:sz w:val="24"/>
          <w:szCs w:val="24"/>
        </w:rPr>
        <w:t xml:space="preserve">The Municipal Corporation </w:t>
      </w:r>
      <w:r w:rsidRPr="00A36A12">
        <w:rPr>
          <w:rFonts w:ascii="Times New Roman" w:eastAsia="Times New Roman" w:hAnsi="Times New Roman" w:cs="Times New Roman"/>
          <w:b/>
          <w:bCs/>
          <w:sz w:val="24"/>
          <w:szCs w:val="24"/>
        </w:rPr>
        <w:t>abandons its responsibility</w:t>
      </w:r>
      <w:r w:rsidRPr="00A36A12">
        <w:rPr>
          <w:rFonts w:ascii="Times New Roman" w:eastAsia="Times New Roman" w:hAnsi="Times New Roman" w:cs="Times New Roman"/>
          <w:sz w:val="24"/>
          <w:szCs w:val="24"/>
        </w:rPr>
        <w:t xml:space="preserve"> to ensure uni</w:t>
      </w:r>
      <w:r w:rsidR="00A36A12">
        <w:rPr>
          <w:rFonts w:ascii="Times New Roman" w:eastAsia="Times New Roman" w:hAnsi="Times New Roman" w:cs="Times New Roman"/>
          <w:sz w:val="24"/>
          <w:szCs w:val="24"/>
        </w:rPr>
        <w:t>nterrupted essential services</w:t>
      </w:r>
      <w:r w:rsidR="00A36A12">
        <w:rPr>
          <w:rFonts w:ascii="Times New Roman" w:eastAsia="Times New Roman" w:hAnsi="Times New Roman" w:cs="Times New Roman"/>
          <w:sz w:val="24"/>
          <w:szCs w:val="24"/>
        </w:rPr>
        <w:br/>
        <w:t xml:space="preserve">      </w:t>
      </w:r>
    </w:p>
    <w:p w:rsidR="00A36A12" w:rsidRPr="00A36A12" w:rsidRDefault="00D206FF" w:rsidP="00A36A1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A12">
        <w:rPr>
          <w:rFonts w:ascii="Times New Roman" w:eastAsia="Times New Roman" w:hAnsi="Times New Roman" w:cs="Times New Roman"/>
          <w:sz w:val="24"/>
          <w:szCs w:val="24"/>
        </w:rPr>
        <w:t xml:space="preserve">Public convenience, safety, and emergency preparedness are </w:t>
      </w:r>
      <w:r w:rsidRPr="00A36A12">
        <w:rPr>
          <w:rFonts w:ascii="Times New Roman" w:eastAsia="Times New Roman" w:hAnsi="Times New Roman" w:cs="Times New Roman"/>
          <w:b/>
          <w:bCs/>
          <w:sz w:val="24"/>
          <w:szCs w:val="24"/>
        </w:rPr>
        <w:t>sacrificed for revenue generation</w:t>
      </w:r>
    </w:p>
    <w:p w:rsidR="00A36A12" w:rsidRPr="00A36A12" w:rsidRDefault="00D206FF" w:rsidP="00A36A1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A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Facilities meant for public use are </w:t>
      </w:r>
      <w:r w:rsidRPr="00A36A12">
        <w:rPr>
          <w:rFonts w:ascii="Times New Roman" w:eastAsia="Times New Roman" w:hAnsi="Times New Roman" w:cs="Times New Roman"/>
          <w:b/>
          <w:bCs/>
          <w:sz w:val="24"/>
          <w:szCs w:val="24"/>
        </w:rPr>
        <w:t>converted into profit-making assets</w:t>
      </w:r>
    </w:p>
    <w:p w:rsidR="00D206FF" w:rsidRPr="00A36A12" w:rsidRDefault="00D206FF" w:rsidP="00A36A1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A12">
        <w:rPr>
          <w:rFonts w:ascii="Times New Roman" w:eastAsia="Times New Roman" w:hAnsi="Times New Roman" w:cs="Times New Roman"/>
          <w:sz w:val="24"/>
          <w:szCs w:val="24"/>
        </w:rPr>
        <w:t>Long-term public welfare is compromised for short-term financial gains</w:t>
      </w:r>
    </w:p>
    <w:p w:rsidR="00D206FF" w:rsidRPr="00D206FF" w:rsidRDefault="00D206FF" w:rsidP="00D20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6FF">
        <w:rPr>
          <w:rFonts w:ascii="Times New Roman" w:eastAsia="Times New Roman" w:hAnsi="Times New Roman" w:cs="Times New Roman"/>
          <w:sz w:val="24"/>
          <w:szCs w:val="24"/>
        </w:rPr>
        <w:t xml:space="preserve">Such action </w:t>
      </w:r>
      <w:r w:rsidRPr="00D206FF">
        <w:rPr>
          <w:rFonts w:ascii="Times New Roman" w:eastAsia="Times New Roman" w:hAnsi="Times New Roman" w:cs="Times New Roman"/>
          <w:b/>
          <w:bCs/>
          <w:sz w:val="24"/>
          <w:szCs w:val="24"/>
        </w:rPr>
        <w:t>defeats the very purpose</w:t>
      </w:r>
      <w:r w:rsidRPr="00D206FF">
        <w:rPr>
          <w:rFonts w:ascii="Times New Roman" w:eastAsia="Times New Roman" w:hAnsi="Times New Roman" w:cs="Times New Roman"/>
          <w:sz w:val="24"/>
          <w:szCs w:val="24"/>
        </w:rPr>
        <w:t xml:space="preserve"> of Article 243W, which is to ensure that </w:t>
      </w:r>
      <w:r w:rsidRPr="00D206FF">
        <w:rPr>
          <w:rFonts w:ascii="Times New Roman" w:eastAsia="Times New Roman" w:hAnsi="Times New Roman" w:cs="Times New Roman"/>
          <w:b/>
          <w:bCs/>
          <w:sz w:val="24"/>
          <w:szCs w:val="24"/>
        </w:rPr>
        <w:t>urban planning and municipal governance are welfare-oriented</w:t>
      </w:r>
      <w:r w:rsidRPr="00D206FF">
        <w:rPr>
          <w:rFonts w:ascii="Times New Roman" w:eastAsia="Times New Roman" w:hAnsi="Times New Roman" w:cs="Times New Roman"/>
          <w:sz w:val="24"/>
          <w:szCs w:val="24"/>
        </w:rPr>
        <w:t>, not revenue-oriented.</w:t>
      </w:r>
    </w:p>
    <w:p w:rsidR="00D206FF" w:rsidRDefault="00D206FF" w:rsidP="009B5F7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F7D">
        <w:rPr>
          <w:rFonts w:ascii="Times New Roman" w:eastAsia="Times New Roman" w:hAnsi="Times New Roman" w:cs="Times New Roman"/>
          <w:sz w:val="24"/>
          <w:szCs w:val="24"/>
        </w:rPr>
        <w:t xml:space="preserve">Instead of strengthening essential services like electricity distribution and public transport, the authorities dilute them, thereby </w:t>
      </w:r>
      <w:r w:rsidRPr="009B5F7D">
        <w:rPr>
          <w:rFonts w:ascii="Times New Roman" w:eastAsia="Times New Roman" w:hAnsi="Times New Roman" w:cs="Times New Roman"/>
          <w:b/>
          <w:bCs/>
          <w:sz w:val="24"/>
          <w:szCs w:val="24"/>
        </w:rPr>
        <w:t>harming citizens who depend on these services daily</w:t>
      </w:r>
      <w:r w:rsidRPr="009B5F7D">
        <w:rPr>
          <w:rFonts w:ascii="Times New Roman" w:eastAsia="Times New Roman" w:hAnsi="Times New Roman" w:cs="Times New Roman"/>
          <w:sz w:val="24"/>
          <w:szCs w:val="24"/>
        </w:rPr>
        <w:t>, including senior citizens, students, workers, and emergency responders</w:t>
      </w:r>
      <w:r w:rsidR="00570D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0D05" w:rsidRPr="009B5F7D" w:rsidRDefault="002F317B" w:rsidP="002F317B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is destruction of public assets to favor the well-connected and also to </w:t>
      </w:r>
      <w:r w:rsidR="00570D05">
        <w:rPr>
          <w:rFonts w:ascii="Times New Roman" w:eastAsia="Times New Roman" w:hAnsi="Times New Roman" w:cs="Times New Roman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570D05">
        <w:rPr>
          <w:rFonts w:ascii="Times New Roman" w:eastAsia="Times New Roman" w:hAnsi="Times New Roman" w:cs="Times New Roman"/>
          <w:sz w:val="24"/>
          <w:szCs w:val="24"/>
        </w:rPr>
        <w:t xml:space="preserve"> temporary revenue generation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stop gap arrangements to kill the institution in near future. </w:t>
      </w:r>
      <w:r w:rsidR="00570D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 Such action is unconstitutional under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Article 243W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560" w:rsidRPr="002F317B" w:rsidRDefault="004001F5" w:rsidP="00F11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6. </w:t>
      </w:r>
      <w:r w:rsidR="00F11560" w:rsidRPr="002F317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Doctrine of Public Trust (Constitutional Principle)</w:t>
      </w:r>
    </w:p>
    <w:p w:rsidR="00F11560" w:rsidRPr="00F11560" w:rsidRDefault="002F317B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Recognized</w:t>
      </w:r>
      <w:r w:rsidR="00F11560" w:rsidRPr="00F11560">
        <w:rPr>
          <w:rFonts w:ascii="Times New Roman" w:eastAsia="Times New Roman" w:hAnsi="Times New Roman" w:cs="Times New Roman"/>
          <w:sz w:val="24"/>
          <w:szCs w:val="24"/>
        </w:rPr>
        <w:t xml:space="preserve"> as part of constitutional law under Articles </w:t>
      </w:r>
      <w:r w:rsidR="00F11560"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21, 48A, and 39(b)</w:t>
      </w:r>
      <w:r w:rsidR="00F11560" w:rsidRPr="00F115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Public authorities:</w:t>
      </w:r>
    </w:p>
    <w:p w:rsidR="00F11560" w:rsidRPr="00FA0B30" w:rsidRDefault="00F11560" w:rsidP="00FA0B3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30">
        <w:rPr>
          <w:rFonts w:ascii="Times New Roman" w:eastAsia="Times New Roman" w:hAnsi="Times New Roman" w:cs="Times New Roman"/>
          <w:sz w:val="24"/>
          <w:szCs w:val="24"/>
        </w:rPr>
        <w:t>Are trustees, not owners</w:t>
      </w:r>
    </w:p>
    <w:p w:rsidR="00F11560" w:rsidRPr="00F11560" w:rsidRDefault="00F11560" w:rsidP="00F115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Cannot alienate essential public utilities</w:t>
      </w:r>
    </w:p>
    <w:p w:rsidR="00F11560" w:rsidRPr="002F317B" w:rsidRDefault="00F11560" w:rsidP="00F115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2F317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Cannot </w:t>
      </w:r>
      <w:proofErr w:type="spellStart"/>
      <w:r w:rsidRPr="002F317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prioritise</w:t>
      </w:r>
      <w:proofErr w:type="spellEnd"/>
      <w:r w:rsidRPr="002F317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revenue over public necessity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The proposed deletion is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void ab initio</w:t>
      </w: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 for breach of Public Trust Doctrine.</w:t>
      </w:r>
    </w:p>
    <w:p w:rsidR="00F11560" w:rsidRPr="009C331E" w:rsidRDefault="00FA0B30" w:rsidP="00F1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7. </w:t>
      </w:r>
      <w:r w:rsidR="00F11560" w:rsidRPr="009C331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LEGAL CONSEQUENCE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Accordingly:</w:t>
      </w:r>
    </w:p>
    <w:p w:rsidR="00F11560" w:rsidRPr="00977829" w:rsidRDefault="00F11560" w:rsidP="0097782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829">
        <w:rPr>
          <w:rFonts w:ascii="Times New Roman" w:eastAsia="Times New Roman" w:hAnsi="Times New Roman" w:cs="Times New Roman"/>
          <w:b/>
          <w:bCs/>
          <w:sz w:val="24"/>
          <w:szCs w:val="24"/>
        </w:rPr>
        <w:t>Deletion of EPU-5.2 and ET-1.4 from sanctioned DP-2034 is unconstitutional</w:t>
      </w:r>
    </w:p>
    <w:p w:rsidR="00F11560" w:rsidRPr="00F11560" w:rsidRDefault="00F11560" w:rsidP="00F115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Leasing staff quarters meant for emergency/essential use to third parties is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illegal</w:t>
      </w:r>
    </w:p>
    <w:p w:rsidR="00F11560" w:rsidRPr="00F11560" w:rsidRDefault="00F11560" w:rsidP="00F115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The action is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arbitrary, mala fide, against public trust, and </w:t>
      </w:r>
      <w:r w:rsidR="00977829">
        <w:rPr>
          <w:rFonts w:ascii="Times New Roman" w:eastAsia="Times New Roman" w:hAnsi="Times New Roman" w:cs="Times New Roman"/>
          <w:b/>
          <w:bCs/>
          <w:sz w:val="24"/>
          <w:szCs w:val="24"/>
        </w:rPr>
        <w:t>violation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fundamental rights</w:t>
      </w:r>
    </w:p>
    <w:p w:rsidR="00F11560" w:rsidRPr="00F11560" w:rsidRDefault="00F11560" w:rsidP="00F115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Revenue augmentation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cannot override constitutional obligations</w:t>
      </w:r>
    </w:p>
    <w:p w:rsidR="00F11560" w:rsidRPr="00977829" w:rsidRDefault="0088470B" w:rsidP="00F1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8. </w:t>
      </w:r>
      <w:r w:rsidR="00977829" w:rsidRPr="0097782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Adverse effects on public institution</w:t>
      </w:r>
    </w:p>
    <w:p w:rsidR="00F11560" w:rsidRPr="00F11560" w:rsidRDefault="00F11560" w:rsidP="00F1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The impugned proposal:</w:t>
      </w:r>
    </w:p>
    <w:p w:rsidR="00F11560" w:rsidRPr="00F11560" w:rsidRDefault="00F11560" w:rsidP="00F115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Defeats the object of planned development</w:t>
      </w:r>
    </w:p>
    <w:p w:rsidR="00F11560" w:rsidRPr="00F11560" w:rsidRDefault="00F11560" w:rsidP="00F115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>Violates multiple fundamental and constitutional mandates</w:t>
      </w:r>
    </w:p>
    <w:p w:rsidR="00F11560" w:rsidRPr="00F11560" w:rsidRDefault="00F11560" w:rsidP="00F115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proofErr w:type="spellStart"/>
      <w:r w:rsidRPr="00F11560">
        <w:rPr>
          <w:rFonts w:ascii="Times New Roman" w:eastAsia="Times New Roman" w:hAnsi="Times New Roman" w:cs="Times New Roman"/>
          <w:sz w:val="24"/>
          <w:szCs w:val="24"/>
        </w:rPr>
        <w:t>colourable</w:t>
      </w:r>
      <w:proofErr w:type="spellEnd"/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 exercise of power</w:t>
      </w:r>
    </w:p>
    <w:p w:rsidR="00F11560" w:rsidRPr="00F11560" w:rsidRDefault="00F11560" w:rsidP="00F115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560">
        <w:rPr>
          <w:rFonts w:ascii="Times New Roman" w:eastAsia="Times New Roman" w:hAnsi="Times New Roman" w:cs="Times New Roman"/>
          <w:sz w:val="24"/>
          <w:szCs w:val="24"/>
        </w:rPr>
        <w:t xml:space="preserve">Is liable to be </w:t>
      </w:r>
      <w:r w:rsidRPr="00F11560">
        <w:rPr>
          <w:rFonts w:ascii="Times New Roman" w:eastAsia="Times New Roman" w:hAnsi="Times New Roman" w:cs="Times New Roman"/>
          <w:b/>
          <w:bCs/>
          <w:sz w:val="24"/>
          <w:szCs w:val="24"/>
        </w:rPr>
        <w:t>quashed as illegal, void, and unconstitutional</w:t>
      </w:r>
    </w:p>
    <w:p w:rsidR="005328C2" w:rsidRDefault="005328C2"/>
    <w:sectPr w:rsidR="00532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EF8" w:rsidRDefault="00EB4EF8" w:rsidP="00C0727C">
      <w:pPr>
        <w:spacing w:after="0" w:line="240" w:lineRule="auto"/>
      </w:pPr>
      <w:r>
        <w:separator/>
      </w:r>
    </w:p>
  </w:endnote>
  <w:endnote w:type="continuationSeparator" w:id="0">
    <w:p w:rsidR="00EB4EF8" w:rsidRDefault="00EB4EF8" w:rsidP="00C0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7C" w:rsidRDefault="00C07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7C" w:rsidRDefault="00C07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7C" w:rsidRDefault="00C07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EF8" w:rsidRDefault="00EB4EF8" w:rsidP="00C0727C">
      <w:pPr>
        <w:spacing w:after="0" w:line="240" w:lineRule="auto"/>
      </w:pPr>
      <w:r>
        <w:separator/>
      </w:r>
    </w:p>
  </w:footnote>
  <w:footnote w:type="continuationSeparator" w:id="0">
    <w:p w:rsidR="00EB4EF8" w:rsidRDefault="00EB4EF8" w:rsidP="00C0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7C" w:rsidRDefault="00C07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8060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727C" w:rsidRDefault="00C072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1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727C" w:rsidRDefault="00C07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7C" w:rsidRDefault="00C07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61B"/>
    <w:multiLevelType w:val="multilevel"/>
    <w:tmpl w:val="25A8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2F6C"/>
    <w:multiLevelType w:val="multilevel"/>
    <w:tmpl w:val="1CFA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B6D70"/>
    <w:multiLevelType w:val="multilevel"/>
    <w:tmpl w:val="3F42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D52B5"/>
    <w:multiLevelType w:val="multilevel"/>
    <w:tmpl w:val="777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61A98"/>
    <w:multiLevelType w:val="hybridMultilevel"/>
    <w:tmpl w:val="14821392"/>
    <w:lvl w:ilvl="0" w:tplc="0409001B">
      <w:start w:val="1"/>
      <w:numFmt w:val="lowerRoman"/>
      <w:lvlText w:val="%1."/>
      <w:lvlJc w:val="righ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36133177"/>
    <w:multiLevelType w:val="multilevel"/>
    <w:tmpl w:val="AB7425B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F195A"/>
    <w:multiLevelType w:val="multilevel"/>
    <w:tmpl w:val="8B84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E0CE7"/>
    <w:multiLevelType w:val="multilevel"/>
    <w:tmpl w:val="78F2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96199"/>
    <w:multiLevelType w:val="multilevel"/>
    <w:tmpl w:val="CFF4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71C2F"/>
    <w:multiLevelType w:val="multilevel"/>
    <w:tmpl w:val="FC2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265D1"/>
    <w:multiLevelType w:val="multilevel"/>
    <w:tmpl w:val="3DF8B81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F2154"/>
    <w:multiLevelType w:val="multilevel"/>
    <w:tmpl w:val="8D9A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40514"/>
    <w:multiLevelType w:val="multilevel"/>
    <w:tmpl w:val="2962D9C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92E13"/>
    <w:multiLevelType w:val="multilevel"/>
    <w:tmpl w:val="8E52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9470D"/>
    <w:multiLevelType w:val="multilevel"/>
    <w:tmpl w:val="EA4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52737"/>
    <w:multiLevelType w:val="multilevel"/>
    <w:tmpl w:val="2588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CC0A2A"/>
    <w:multiLevelType w:val="multilevel"/>
    <w:tmpl w:val="3932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41EC6"/>
    <w:multiLevelType w:val="multilevel"/>
    <w:tmpl w:val="979A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FF0A23"/>
    <w:multiLevelType w:val="multilevel"/>
    <w:tmpl w:val="37EE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108D9"/>
    <w:multiLevelType w:val="hybridMultilevel"/>
    <w:tmpl w:val="2A6618EA"/>
    <w:lvl w:ilvl="0" w:tplc="473AEA0C">
      <w:start w:val="1"/>
      <w:numFmt w:val="lowerRoman"/>
      <w:lvlText w:val="%1."/>
      <w:lvlJc w:val="left"/>
      <w:pPr>
        <w:ind w:left="2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7" w:hanging="360"/>
      </w:pPr>
    </w:lvl>
    <w:lvl w:ilvl="2" w:tplc="0409001B" w:tentative="1">
      <w:start w:val="1"/>
      <w:numFmt w:val="lowerRoman"/>
      <w:lvlText w:val="%3."/>
      <w:lvlJc w:val="right"/>
      <w:pPr>
        <w:ind w:left="3487" w:hanging="180"/>
      </w:pPr>
    </w:lvl>
    <w:lvl w:ilvl="3" w:tplc="0409000F" w:tentative="1">
      <w:start w:val="1"/>
      <w:numFmt w:val="decimal"/>
      <w:lvlText w:val="%4."/>
      <w:lvlJc w:val="left"/>
      <w:pPr>
        <w:ind w:left="4207" w:hanging="360"/>
      </w:pPr>
    </w:lvl>
    <w:lvl w:ilvl="4" w:tplc="04090019" w:tentative="1">
      <w:start w:val="1"/>
      <w:numFmt w:val="lowerLetter"/>
      <w:lvlText w:val="%5."/>
      <w:lvlJc w:val="left"/>
      <w:pPr>
        <w:ind w:left="4927" w:hanging="360"/>
      </w:pPr>
    </w:lvl>
    <w:lvl w:ilvl="5" w:tplc="0409001B" w:tentative="1">
      <w:start w:val="1"/>
      <w:numFmt w:val="lowerRoman"/>
      <w:lvlText w:val="%6."/>
      <w:lvlJc w:val="right"/>
      <w:pPr>
        <w:ind w:left="5647" w:hanging="180"/>
      </w:pPr>
    </w:lvl>
    <w:lvl w:ilvl="6" w:tplc="0409000F" w:tentative="1">
      <w:start w:val="1"/>
      <w:numFmt w:val="decimal"/>
      <w:lvlText w:val="%7."/>
      <w:lvlJc w:val="left"/>
      <w:pPr>
        <w:ind w:left="6367" w:hanging="360"/>
      </w:pPr>
    </w:lvl>
    <w:lvl w:ilvl="7" w:tplc="04090019" w:tentative="1">
      <w:start w:val="1"/>
      <w:numFmt w:val="lowerLetter"/>
      <w:lvlText w:val="%8."/>
      <w:lvlJc w:val="left"/>
      <w:pPr>
        <w:ind w:left="7087" w:hanging="360"/>
      </w:pPr>
    </w:lvl>
    <w:lvl w:ilvl="8" w:tplc="0409001B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20" w15:restartNumberingAfterBreak="0">
    <w:nsid w:val="7AE327F3"/>
    <w:multiLevelType w:val="multilevel"/>
    <w:tmpl w:val="8A36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1"/>
  </w:num>
  <w:num w:numId="5">
    <w:abstractNumId w:val="6"/>
  </w:num>
  <w:num w:numId="6">
    <w:abstractNumId w:val="16"/>
  </w:num>
  <w:num w:numId="7">
    <w:abstractNumId w:val="18"/>
  </w:num>
  <w:num w:numId="8">
    <w:abstractNumId w:val="8"/>
  </w:num>
  <w:num w:numId="9">
    <w:abstractNumId w:val="0"/>
  </w:num>
  <w:num w:numId="10">
    <w:abstractNumId w:val="3"/>
  </w:num>
  <w:num w:numId="11">
    <w:abstractNumId w:val="7"/>
  </w:num>
  <w:num w:numId="12">
    <w:abstractNumId w:val="1"/>
  </w:num>
  <w:num w:numId="13">
    <w:abstractNumId w:val="2"/>
  </w:num>
  <w:num w:numId="14">
    <w:abstractNumId w:val="20"/>
  </w:num>
  <w:num w:numId="15">
    <w:abstractNumId w:val="9"/>
  </w:num>
  <w:num w:numId="16">
    <w:abstractNumId w:val="5"/>
  </w:num>
  <w:num w:numId="17">
    <w:abstractNumId w:val="12"/>
  </w:num>
  <w:num w:numId="18">
    <w:abstractNumId w:val="13"/>
  </w:num>
  <w:num w:numId="19">
    <w:abstractNumId w:val="15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60"/>
    <w:rsid w:val="000414AA"/>
    <w:rsid w:val="002F317B"/>
    <w:rsid w:val="00380C9A"/>
    <w:rsid w:val="004001F5"/>
    <w:rsid w:val="005328C2"/>
    <w:rsid w:val="00570D05"/>
    <w:rsid w:val="0088470B"/>
    <w:rsid w:val="00977829"/>
    <w:rsid w:val="009B5F7D"/>
    <w:rsid w:val="009C331E"/>
    <w:rsid w:val="009C6CA8"/>
    <w:rsid w:val="00A36A12"/>
    <w:rsid w:val="00BA716F"/>
    <w:rsid w:val="00C0727C"/>
    <w:rsid w:val="00C37B0C"/>
    <w:rsid w:val="00D206FF"/>
    <w:rsid w:val="00EB4EF8"/>
    <w:rsid w:val="00F11560"/>
    <w:rsid w:val="00F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BFBA"/>
  <w15:chartTrackingRefBased/>
  <w15:docId w15:val="{DE299B5F-F4A1-4DBE-8FFC-EF9AE34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27C"/>
  </w:style>
  <w:style w:type="paragraph" w:styleId="Footer">
    <w:name w:val="footer"/>
    <w:basedOn w:val="Normal"/>
    <w:link w:val="FooterChar"/>
    <w:uiPriority w:val="99"/>
    <w:unhideWhenUsed/>
    <w:rsid w:val="00C07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9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2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7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1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56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33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54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68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81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74234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17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0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21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18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55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36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49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7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71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7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2026-01-08T11:47:00Z</dcterms:created>
  <dcterms:modified xsi:type="dcterms:W3CDTF">2026-01-08T13:14:00Z</dcterms:modified>
</cp:coreProperties>
</file>